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0" w:rsidRDefault="00E90D80" w:rsidP="00E9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80">
        <w:rPr>
          <w:rFonts w:ascii="Times New Roman" w:hAnsi="Times New Roman" w:cs="Times New Roman"/>
          <w:b/>
          <w:sz w:val="28"/>
          <w:szCs w:val="28"/>
        </w:rPr>
        <w:t>«Игры с ребенко</w:t>
      </w:r>
      <w:r>
        <w:rPr>
          <w:rFonts w:ascii="Times New Roman" w:hAnsi="Times New Roman" w:cs="Times New Roman"/>
          <w:b/>
          <w:sz w:val="28"/>
          <w:szCs w:val="28"/>
        </w:rPr>
        <w:t>м 3-4 лет  в домашних условиях»</w:t>
      </w:r>
    </w:p>
    <w:p w:rsidR="00A32593" w:rsidRPr="00E90D80" w:rsidRDefault="00A32593" w:rsidP="00E9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077AF1" wp14:editId="3B0E5615">
            <wp:extent cx="5716905" cy="3780790"/>
            <wp:effectExtent l="0" t="0" r="0" b="0"/>
            <wp:docPr id="3" name="Рисунок 3" descr="http://img1.liveinternet.ru/images/attach/c/8/101/733/101733751_2749438_cIigdOXkg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8/101/733/101733751_2749438_cIigdOXkg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Что нужно, чтобы ребёнок рос </w:t>
      </w:r>
      <w:proofErr w:type="gramStart"/>
      <w:r w:rsidRPr="00E90D80">
        <w:rPr>
          <w:rFonts w:ascii="Times New Roman" w:hAnsi="Times New Roman" w:cs="Times New Roman"/>
          <w:sz w:val="28"/>
          <w:szCs w:val="28"/>
        </w:rPr>
        <w:t>любознательным</w:t>
      </w:r>
      <w:proofErr w:type="gramEnd"/>
      <w:r w:rsidRPr="00E90D80">
        <w:rPr>
          <w:rFonts w:ascii="Times New Roman" w:hAnsi="Times New Roman" w:cs="Times New Roman"/>
          <w:sz w:val="28"/>
          <w:szCs w:val="28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</w:t>
      </w:r>
      <w:r>
        <w:rPr>
          <w:rFonts w:ascii="Times New Roman" w:hAnsi="Times New Roman" w:cs="Times New Roman"/>
          <w:sz w:val="28"/>
          <w:szCs w:val="28"/>
        </w:rPr>
        <w:t>вот то, что привлекает ребёнка.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E90D80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E90D80">
        <w:rPr>
          <w:rFonts w:ascii="Times New Roman" w:hAnsi="Times New Roman" w:cs="Times New Roman"/>
          <w:sz w:val="28"/>
          <w:szCs w:val="28"/>
        </w:rPr>
        <w:t xml:space="preserve"> на другие важные особенности предметов, например на их назначение. Если это вызовет у ма</w:t>
      </w:r>
      <w:r>
        <w:rPr>
          <w:rFonts w:ascii="Times New Roman" w:hAnsi="Times New Roman" w:cs="Times New Roman"/>
          <w:sz w:val="28"/>
          <w:szCs w:val="28"/>
        </w:rPr>
        <w:t>лыша затруднение, помогите ему.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Игры, направленные на развитие внимания, потребуют тщательного рассматривания и сопоставления предметов, выявления их сходства и различий. 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Развивать словесную память рекомендуется в ролевой игре, где запоминание слов станет необходимым условием выполнения ребёнком взятой на себя роли. 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lastRenderedPageBreak/>
        <w:t>Другие игры направлены на тренировку зрительной памяти.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 Большая группа дидактических игр направлена на развитие мышления ребёнка. 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</w:t>
      </w:r>
    </w:p>
    <w:p w:rsid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</w:t>
      </w:r>
    </w:p>
    <w:p w:rsidR="00E90D80" w:rsidRPr="00E90D80" w:rsidRDefault="00E90D80" w:rsidP="00E90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>И наконец, математические игры-задания помогут научить ребёнка выделять количествен</w:t>
      </w:r>
      <w:r>
        <w:rPr>
          <w:rFonts w:ascii="Times New Roman" w:hAnsi="Times New Roman" w:cs="Times New Roman"/>
          <w:sz w:val="28"/>
          <w:szCs w:val="28"/>
        </w:rPr>
        <w:t>ные отношения между предметами.</w:t>
      </w:r>
    </w:p>
    <w:p w:rsid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E90D80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Pr="00E90D80">
        <w:rPr>
          <w:rFonts w:ascii="Times New Roman" w:hAnsi="Times New Roman" w:cs="Times New Roman"/>
          <w:sz w:val="28"/>
          <w:szCs w:val="28"/>
        </w:rPr>
        <w:t xml:space="preserve"> и, наоборот, в случае затруднений, лучше подольше задержаться на простых. 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>Ни в коем случае нельзя форсировать выполнение заданий, упрекать малыша в том, что он что-либо не умеет, даже если это с л</w:t>
      </w:r>
      <w:r>
        <w:rPr>
          <w:rFonts w:ascii="Times New Roman" w:hAnsi="Times New Roman" w:cs="Times New Roman"/>
          <w:sz w:val="28"/>
          <w:szCs w:val="28"/>
        </w:rPr>
        <w:t>ёгкостью делают его сверстники.</w:t>
      </w:r>
    </w:p>
    <w:p w:rsidR="00A32593" w:rsidRDefault="00A32593" w:rsidP="00A325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631AB1" wp14:editId="7548A520">
            <wp:extent cx="5940425" cy="4136695"/>
            <wp:effectExtent l="0" t="0" r="3175" b="0"/>
            <wp:docPr id="2" name="Рисунок 2" descr="http://boombob.ru/img/picture/Oct/11/4c9d5d5adf17214cc322c7279c27633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mbob.ru/img/picture/Oct/11/4c9d5d5adf17214cc322c7279c276333/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93" w:rsidRDefault="00A32593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</w:t>
      </w:r>
      <w:r w:rsidRPr="00E90D80">
        <w:rPr>
          <w:rFonts w:ascii="Times New Roman" w:hAnsi="Times New Roman" w:cs="Times New Roman"/>
          <w:sz w:val="28"/>
          <w:szCs w:val="28"/>
        </w:rPr>
        <w:lastRenderedPageBreak/>
        <w:t>неверно». Нужно научить ребёнка принимать критику без обид и выдвигать новы</w:t>
      </w:r>
      <w:r>
        <w:rPr>
          <w:rFonts w:ascii="Times New Roman" w:hAnsi="Times New Roman" w:cs="Times New Roman"/>
          <w:sz w:val="28"/>
          <w:szCs w:val="28"/>
        </w:rPr>
        <w:t>е идеи.</w:t>
      </w:r>
    </w:p>
    <w:p w:rsid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И опять-таки здесь важны индивидуальные черты ребёнка. </w:t>
      </w:r>
    </w:p>
    <w:p w:rsidR="00E90D80" w:rsidRDefault="00E90D80" w:rsidP="00E90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Если он смел и уверен в себе, можно начинать учить его критически оценивать свои ответы. </w:t>
      </w:r>
    </w:p>
    <w:p w:rsidR="00E90D80" w:rsidRDefault="00E90D80" w:rsidP="00E90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Если застенчив, нерешителен, лучше сначала подбодрить его и поддержать любую инициативу. </w:t>
      </w:r>
    </w:p>
    <w:p w:rsidR="00E90D80" w:rsidRDefault="00E90D80" w:rsidP="00E90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</w:t>
      </w:r>
    </w:p>
    <w:p w:rsidR="00E90D80" w:rsidRPr="00E90D80" w:rsidRDefault="00E90D80" w:rsidP="00E90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</w:t>
      </w:r>
      <w:r>
        <w:rPr>
          <w:rFonts w:ascii="Times New Roman" w:hAnsi="Times New Roman" w:cs="Times New Roman"/>
          <w:sz w:val="28"/>
          <w:szCs w:val="28"/>
        </w:rPr>
        <w:t xml:space="preserve">умении переходить от одной идеи </w:t>
      </w:r>
      <w:r w:rsidRPr="00E90D80">
        <w:rPr>
          <w:rFonts w:ascii="Times New Roman" w:hAnsi="Times New Roman" w:cs="Times New Roman"/>
          <w:sz w:val="28"/>
          <w:szCs w:val="28"/>
        </w:rPr>
        <w:t>к другой, что особенно важно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творческих заданий.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(особенно, когда ребёнок видит новые и яркие предметы), но также легко и пропадает. Поэтому, если вы хотите организовать развивающие игры-занятия, пом</w:t>
      </w:r>
      <w:r>
        <w:rPr>
          <w:rFonts w:ascii="Times New Roman" w:hAnsi="Times New Roman" w:cs="Times New Roman"/>
          <w:sz w:val="28"/>
          <w:szCs w:val="28"/>
        </w:rPr>
        <w:t>ните три правила: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 w:rsidRPr="00E90D80">
        <w:rPr>
          <w:rFonts w:ascii="Times New Roman" w:hAnsi="Times New Roman" w:cs="Times New Roman"/>
          <w:sz w:val="28"/>
          <w:szCs w:val="28"/>
        </w:rPr>
        <w:t xml:space="preserve"> не давайте малышу для постоянного пользования игрушки, с которыми будете проводить игры, чтобы </w:t>
      </w:r>
      <w:r>
        <w:rPr>
          <w:rFonts w:ascii="Times New Roman" w:hAnsi="Times New Roman" w:cs="Times New Roman"/>
          <w:sz w:val="28"/>
          <w:szCs w:val="28"/>
        </w:rPr>
        <w:t>у него не пропал интерес к ним.</w:t>
      </w:r>
    </w:p>
    <w:p w:rsid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b/>
          <w:sz w:val="28"/>
          <w:szCs w:val="28"/>
        </w:rPr>
        <w:t>Правило второе:</w:t>
      </w:r>
      <w:r w:rsidRPr="00E90D80">
        <w:rPr>
          <w:rFonts w:ascii="Times New Roman" w:hAnsi="Times New Roman" w:cs="Times New Roman"/>
          <w:sz w:val="28"/>
          <w:szCs w:val="28"/>
        </w:rPr>
        <w:t xml:space="preserve"> во время игры ребёнка не должны отвлекать посторонние предметы. Все лишнее нужн</w:t>
      </w:r>
      <w:r>
        <w:rPr>
          <w:rFonts w:ascii="Times New Roman" w:hAnsi="Times New Roman" w:cs="Times New Roman"/>
          <w:sz w:val="28"/>
          <w:szCs w:val="28"/>
        </w:rPr>
        <w:t>о убрать из поля зрения малыша.</w:t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 </w:t>
      </w:r>
      <w:r w:rsidRPr="00E90D80">
        <w:rPr>
          <w:rFonts w:ascii="Times New Roman" w:hAnsi="Times New Roman" w:cs="Times New Roman"/>
          <w:b/>
          <w:sz w:val="28"/>
          <w:szCs w:val="28"/>
        </w:rPr>
        <w:t>Правило третье:</w:t>
      </w:r>
      <w:r w:rsidRPr="00E90D80">
        <w:rPr>
          <w:rFonts w:ascii="Times New Roman" w:hAnsi="Times New Roman" w:cs="Times New Roman"/>
          <w:sz w:val="28"/>
          <w:szCs w:val="28"/>
        </w:rPr>
        <w:t xml:space="preserve">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proofErr w:type="gramStart"/>
      <w:r w:rsidRPr="00E90D80">
        <w:rPr>
          <w:rFonts w:ascii="Times New Roman" w:hAnsi="Times New Roman" w:cs="Times New Roman"/>
          <w:sz w:val="28"/>
          <w:szCs w:val="28"/>
        </w:rPr>
        <w:t>А после этого смените игру на новую - и вы увидите, что</w:t>
      </w:r>
      <w:r>
        <w:rPr>
          <w:rFonts w:ascii="Times New Roman" w:hAnsi="Times New Roman" w:cs="Times New Roman"/>
          <w:sz w:val="28"/>
          <w:szCs w:val="28"/>
        </w:rPr>
        <w:t xml:space="preserve"> внимание ребёнка снова оживёт.</w:t>
      </w:r>
      <w:proofErr w:type="gramEnd"/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 xml:space="preserve">Каждая игра - это общение ребёнка </w:t>
      </w:r>
      <w:proofErr w:type="gramStart"/>
      <w:r w:rsidRPr="00E90D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0D80">
        <w:rPr>
          <w:rFonts w:ascii="Times New Roman" w:hAnsi="Times New Roman" w:cs="Times New Roman"/>
          <w:sz w:val="28"/>
          <w:szCs w:val="28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</w:t>
      </w:r>
      <w:r>
        <w:rPr>
          <w:rFonts w:ascii="Times New Roman" w:hAnsi="Times New Roman" w:cs="Times New Roman"/>
          <w:sz w:val="28"/>
          <w:szCs w:val="28"/>
        </w:rPr>
        <w:t>т полезны для развития ребёнка.</w:t>
      </w:r>
    </w:p>
    <w:p w:rsid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25193" wp14:editId="5150E002">
            <wp:extent cx="5940425" cy="3342856"/>
            <wp:effectExtent l="0" t="0" r="3175" b="0"/>
            <wp:docPr id="1" name="Рисунок 1" descr="http://doc-baby.ru/images/articles/didakticheskie_igri_po_razvitiyu_rechi_914_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-baby.ru/images/articles/didakticheskie_igri_po_razvitiyu_rechi_914_4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80" w:rsidRPr="00E90D80" w:rsidRDefault="00E90D80" w:rsidP="00E9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9E0" w:rsidRPr="00E90D80" w:rsidRDefault="00E90D80" w:rsidP="00E90D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0D80">
        <w:rPr>
          <w:rFonts w:ascii="Times New Roman" w:hAnsi="Times New Roman" w:cs="Times New Roman"/>
          <w:sz w:val="28"/>
          <w:szCs w:val="28"/>
        </w:rPr>
        <w:t>Так играйте же вместе с малышом!</w:t>
      </w:r>
    </w:p>
    <w:sectPr w:rsidR="00B819E0" w:rsidRPr="00E9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2A"/>
    <w:multiLevelType w:val="hybridMultilevel"/>
    <w:tmpl w:val="46A0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85A"/>
    <w:multiLevelType w:val="hybridMultilevel"/>
    <w:tmpl w:val="2D68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3"/>
    <w:rsid w:val="007D6533"/>
    <w:rsid w:val="00A32593"/>
    <w:rsid w:val="00B819E0"/>
    <w:rsid w:val="00E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2016-06-22T18:38:00Z</dcterms:created>
  <dcterms:modified xsi:type="dcterms:W3CDTF">2016-06-22T18:54:00Z</dcterms:modified>
</cp:coreProperties>
</file>