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1570389321"/>
        <w:docPartObj>
          <w:docPartGallery w:val="Cover Pages"/>
          <w:docPartUnique/>
        </w:docPartObj>
      </w:sdtPr>
      <w:sdtEndPr>
        <w:rPr>
          <w:rFonts w:ascii="Open Sans" w:eastAsia="Times New Roman" w:hAnsi="Open Sans" w:cs="Open Sans"/>
          <w:b w:val="0"/>
          <w:bCs w:val="0"/>
          <w:noProof/>
          <w:color w:val="1E1E1E"/>
          <w:sz w:val="23"/>
          <w:szCs w:val="23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147266" w:rsidRDefault="0014726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8AB2CB1" wp14:editId="29DE3C86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8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qRklW8oEAACwDAAADgAAAAAAAAAAAAAAAAAuAgAAZHJzL2Uyb0RvYy54bWxQSwEC&#10;LQAUAAYACAAAACEAHc4hi90AAAAFAQAADwAAAAAAAAAAAAAAAAAkBwAAZHJzL2Rvd25yZXYueG1s&#10;UEsFBgAAAAAEAAQA8wAAAC4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r6i7sAAADaAAAADwAAAGRycy9kb3ducmV2LnhtbERPSwrCMBDdC94hjOBGNFVEtBpFBMGN&#10;gp8DDM30g82kNrHW2xtBcPl4/9WmNaVoqHaFZQXjUQSCOLG64EzB7bofzkE4j6yxtEwK3uRgs+52&#10;Vhhr++IzNRefiRDCLkYFufdVLKVLcjLoRrYiDlxqa4M+wDqTusZXCDelnETRTBosODTkWNEup+R+&#10;eZowI5XuMbhXp2NKi3PWnNJyOpBK9XvtdgnCU+v/4p/7oBUs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byvqL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ERsYA&#10;AADbAAAADwAAAGRycy9kb3ducmV2LnhtbESPT2vCQBDF7wW/wzJCL0U3FSuSuooItS2e/HNob0N2&#10;mkSzsyG7xu237xwK3mZ4b977zWKVXKN66kLt2cDzOANFXHhbc2ngdHwbzUGFiGyx8UwGfinAajl4&#10;WGBu/Y331B9iqSSEQ44GqhjbXOtQVOQwjH1LLNqP7xxGWbtS2w5vEu4aPcmymXZYszRU2NKmouJy&#10;uDoD07DdfX6/8Pv0SV/debdP8/4rGfM4TOtXUJFSvJv/rz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ERsYAAADbAAAADwAAAAAAAAAAAAAAAACYAgAAZHJz&#10;L2Rvd25yZXYueG1sUEsFBgAAAAAEAAQA9QAAAIsDAAAAAA=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DC49953" wp14:editId="0A3AEB49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11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12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R+AQAAP8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h5a6&#10;EfgEAAD/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uSsEA&#10;AADbAAAADwAAAGRycy9kb3ducmV2LnhtbERP22oCMRB9F/yHMEJfRJO2sshqFBEKFQr10g8YNuPu&#10;6mayJlG3f98IQt/mcK4zX3a2ETfyoXas4XWsQBAXztRcavg5fIymIEJENtg4Jg2/FGC56PfmmBt3&#10;5x3d9rEUKYRDjhqqGNtcylBUZDGMXUucuKPzFmOCvpTG4z2F20a+KZVJizWnhgpbWldUnPdXq2F1&#10;GE4o2+5QnbqL4i+/ucbvjdYvg241AxGpi//ip/vTpPnv8PglH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7krBAAAA2wAAAA8AAAAAAAAAAAAAAAAAmAIAAGRycy9kb3du&#10;cmV2LnhtbFBLBQYAAAAABAAEAPUAAACGAw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147266" w:rsidRDefault="0014726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160F2BD" wp14:editId="4F4CFE5F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4" name="Группа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5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5CMEAAADbAAAADwAAAGRycy9kb3ducmV2LnhtbERPS4vCMBC+L/gfwgje1rTqilSjiCjs&#10;7kV8XLyNzdgWm0lJotZ/bxYWvM3H95zZojW1uJPzlWUFaT8BQZxbXXGh4HjYfE5A+ICssbZMCp7k&#10;YTHvfMww0/bBO7rvQyFiCPsMFZQhNJmUPi/JoO/bhjhyF+sMhghdIbXDRww3tRwkyVgarDg2lNjQ&#10;qqT8ur8ZBevf0fhnWKWb7dm4rUufzXklT0r1uu1yCiJQG97if/e3jvO/4O+XeI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/kIwQAAANsAAAAPAAAAAAAAAAAAAAAA&#10;AKECAABkcnMvZG93bnJldi54bWxQSwUGAAAAAAQABAD5AAAAjwMAAAAA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CtsMA&#10;AADbAAAADwAAAGRycy9kb3ducmV2LnhtbERPTWsCMRC9C/0PYQRvmuhBdGuUtijowUPXtvQ4JNPd&#10;pZvJuonu2l/fFITe5vE+Z7XpXS2u1IbKs4bpRIEgNt5WXGh4O+3GCxAhIlusPZOGGwXYrB8GK8ys&#10;7/iVrnksRArhkKGGMsYmkzKYkhyGiW+IE/flW4cxwbaQtsUuhbtazpSaS4cVp4YSG3opyXznF6eh&#10;eM6XH2r72Z1/ju8nZQ5BHTuj9WjYPz2CiNTHf/Hdvbdp/hz+fk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Cts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47266">
            <w:tc>
              <w:tcPr>
                <w:tcW w:w="5746" w:type="dxa"/>
              </w:tcPr>
              <w:p w:rsidR="00147266" w:rsidRPr="00147266" w:rsidRDefault="00147266" w:rsidP="00147266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AD784CDF6AC74E84A80CECB2C69FDCF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14726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ИГРЫ И УПРАЖНЕНИЯ, СПОСОБСТВУЮЩИЕ УЛУЧШЕНИЮ ЗРЕНИЯ</w:t>
                    </w:r>
                  </w:sdtContent>
                </w:sdt>
              </w:p>
            </w:tc>
          </w:tr>
          <w:tr w:rsidR="00147266"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alias w:val="Подзаголовок"/>
                <w:id w:val="703864195"/>
                <w:placeholder>
                  <w:docPart w:val="83A35029C0C64184AFA57832BC8CBB5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47266" w:rsidRPr="00147266" w:rsidRDefault="00147266" w:rsidP="00147266">
                    <w:pPr>
                      <w:pStyle w:val="a5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47266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(КОНСУЛЬТАЦИЯ ДЛЯ РОДИТЕЛЕЙ)</w:t>
                    </w:r>
                  </w:p>
                </w:tc>
              </w:sdtContent>
            </w:sdt>
          </w:tr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</w:pPr>
              </w:p>
            </w:tc>
          </w:tr>
          <w:tr w:rsidR="00147266">
            <w:tc>
              <w:tcPr>
                <w:tcW w:w="5746" w:type="dxa"/>
              </w:tcPr>
              <w:p w:rsidR="00147266" w:rsidRDefault="00147266">
                <w:pPr>
                  <w:pStyle w:val="a5"/>
                </w:pPr>
              </w:p>
            </w:tc>
          </w:tr>
          <w:tr w:rsidR="00147266"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367598FDE44D4DAE89D10DA86448E64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147266" w:rsidRPr="00147266" w:rsidRDefault="00147266" w:rsidP="00147266">
                    <w:pPr>
                      <w:pStyle w:val="a5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47266">
                      <w:rPr>
                        <w:b/>
                        <w:bCs/>
                        <w:sz w:val="28"/>
                        <w:szCs w:val="28"/>
                      </w:rPr>
                      <w:t xml:space="preserve">Учитель-дефектолог </w:t>
                    </w:r>
                    <w:proofErr w:type="spellStart"/>
                    <w:r w:rsidRPr="00147266">
                      <w:rPr>
                        <w:b/>
                        <w:bCs/>
                        <w:sz w:val="28"/>
                        <w:szCs w:val="28"/>
                      </w:rPr>
                      <w:t>Войтанова</w:t>
                    </w:r>
                    <w:proofErr w:type="spellEnd"/>
                    <w:r w:rsidRPr="00147266">
                      <w:rPr>
                        <w:b/>
                        <w:bCs/>
                        <w:sz w:val="28"/>
                        <w:szCs w:val="28"/>
                      </w:rPr>
                      <w:t xml:space="preserve"> Н.В.</w:t>
                    </w:r>
                  </w:p>
                </w:tc>
              </w:sdtContent>
            </w:sdt>
          </w:tr>
          <w:tr w:rsidR="00147266">
            <w:sdt>
              <w:sdtPr>
                <w:rPr>
                  <w:b/>
                  <w:bCs/>
                  <w:sz w:val="28"/>
                  <w:szCs w:val="28"/>
                </w:rPr>
                <w:alias w:val="Дата"/>
                <w:id w:val="703864210"/>
                <w:placeholder>
                  <w:docPart w:val="2F741ED8DD2F454881A63D8AF718650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147266" w:rsidRPr="00147266" w:rsidRDefault="00147266" w:rsidP="00147266">
                    <w:pPr>
                      <w:pStyle w:val="a5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47266">
                      <w:rPr>
                        <w:b/>
                        <w:bCs/>
                        <w:sz w:val="28"/>
                        <w:szCs w:val="28"/>
                      </w:rPr>
                      <w:t>2019г.</w:t>
                    </w:r>
                  </w:p>
                </w:tc>
              </w:sdtContent>
            </w:sdt>
          </w:tr>
          <w:tr w:rsidR="00147266">
            <w:tc>
              <w:tcPr>
                <w:tcW w:w="5746" w:type="dxa"/>
              </w:tcPr>
              <w:p w:rsidR="00147266" w:rsidRPr="00147266" w:rsidRDefault="00147266">
                <w:pPr>
                  <w:pStyle w:val="a5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147266" w:rsidRDefault="00147266">
          <w:pPr>
            <w:rPr>
              <w:rFonts w:ascii="Open Sans" w:eastAsia="Times New Roman" w:hAnsi="Open Sans" w:cs="Open Sans"/>
              <w:noProof/>
              <w:color w:val="1E1E1E"/>
              <w:sz w:val="23"/>
              <w:szCs w:val="23"/>
              <w:lang w:eastAsia="ru-RU"/>
            </w:rPr>
          </w:pPr>
          <w:r>
            <w:rPr>
              <w:rFonts w:ascii="Open Sans" w:eastAsia="Times New Roman" w:hAnsi="Open Sans" w:cs="Open Sans"/>
              <w:noProof/>
              <w:color w:val="1E1E1E"/>
              <w:sz w:val="23"/>
              <w:szCs w:val="23"/>
              <w:lang w:eastAsia="ru-RU"/>
            </w:rPr>
            <w:br w:type="page"/>
          </w:r>
        </w:p>
      </w:sdtContent>
    </w:sdt>
    <w:p w:rsidR="00A5345C" w:rsidRPr="00A5345C" w:rsidRDefault="00A5345C" w:rsidP="00A5345C">
      <w:pPr>
        <w:spacing w:after="150" w:line="240" w:lineRule="auto"/>
        <w:outlineLvl w:val="0"/>
        <w:rPr>
          <w:rFonts w:ascii="Open Sans" w:eastAsia="Times New Roman" w:hAnsi="Open Sans" w:cs="Open Sans"/>
          <w:b/>
          <w:bCs/>
          <w:caps/>
          <w:color w:val="1E1E1E"/>
          <w:kern w:val="36"/>
          <w:sz w:val="53"/>
          <w:szCs w:val="53"/>
          <w:lang w:eastAsia="ru-RU"/>
        </w:rPr>
      </w:pPr>
      <w:r w:rsidRPr="00A5345C">
        <w:rPr>
          <w:rFonts w:ascii="Open Sans" w:eastAsia="Times New Roman" w:hAnsi="Open Sans" w:cs="Open Sans"/>
          <w:b/>
          <w:bCs/>
          <w:caps/>
          <w:color w:val="1E1E1E"/>
          <w:kern w:val="36"/>
          <w:sz w:val="53"/>
          <w:szCs w:val="53"/>
          <w:lang w:eastAsia="ru-RU"/>
        </w:rPr>
        <w:lastRenderedPageBreak/>
        <w:t>КАКИЕ ИГРЫ И УПРАЖНЕНИЯ СПОСОБСТВУЮТ УЛУЧШЕНИЮ ЗРЕНИЯ?</w:t>
      </w:r>
    </w:p>
    <w:p w:rsidR="00A5345C" w:rsidRPr="00A5345C" w:rsidRDefault="00A5345C" w:rsidP="00A5345C">
      <w:pPr>
        <w:spacing w:after="0" w:line="240" w:lineRule="auto"/>
        <w:jc w:val="center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6FED16E9" wp14:editId="7594EE8A">
            <wp:extent cx="3441700" cy="4445000"/>
            <wp:effectExtent l="0" t="0" r="6350" b="0"/>
            <wp:docPr id="1" name="Рисунок 1" descr="http://protasova.nios.ru/sites/protasova.nios.ru/files/styles/panopoly_image_full/public/93835_33906.jpg?itok=2s9b2e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tasova.nios.ru/sites/protasova.nios.ru/files/styles/panopoly_image_full/public/93835_33906.jpg?itok=2s9b2eP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4" t="14445" r="17334" b="7778"/>
                    <a:stretch/>
                  </pic:blipFill>
                  <pic:spPr bwMode="auto">
                    <a:xfrm>
                      <a:off x="0" y="0"/>
                      <a:ext cx="3441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45C" w:rsidRPr="00A5345C" w:rsidRDefault="00A5345C" w:rsidP="00A5345C">
      <w:pPr>
        <w:spacing w:before="300" w:after="150" w:line="240" w:lineRule="auto"/>
        <w:outlineLvl w:val="2"/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</w:pPr>
      <w:r w:rsidRPr="00A5345C">
        <w:rPr>
          <w:rFonts w:ascii="Open Sans" w:eastAsia="Times New Roman" w:hAnsi="Open Sans" w:cs="Open Sans"/>
          <w:b/>
          <w:bCs/>
          <w:caps/>
          <w:color w:val="1E1E1E"/>
          <w:sz w:val="32"/>
          <w:szCs w:val="32"/>
          <w:lang w:eastAsia="ru-RU"/>
        </w:rPr>
        <w:t>КАКИЕ ИГРЫ И УПРАЖНЕНИЯ СПОСОБСТВУЮТ УЛУЧШЕНИЮ ЗРЕНИЯ?</w:t>
      </w:r>
    </w:p>
    <w:p w:rsidR="00A5345C" w:rsidRPr="00147266" w:rsidRDefault="00A5345C" w:rsidP="00A5345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Обводка картинок через кальку.</w:t>
      </w:r>
    </w:p>
    <w:p w:rsidR="00A5345C" w:rsidRPr="00147266" w:rsidRDefault="00A5345C" w:rsidP="00A5345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Нанизывание бус.</w:t>
      </w:r>
    </w:p>
    <w:p w:rsidR="00A5345C" w:rsidRPr="00147266" w:rsidRDefault="00A5345C" w:rsidP="00A5345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Игры-лабиринты.</w:t>
      </w:r>
    </w:p>
    <w:p w:rsidR="00A5345C" w:rsidRPr="00A5345C" w:rsidRDefault="00A5345C" w:rsidP="00A5345C">
      <w:pPr>
        <w:spacing w:after="0" w:line="240" w:lineRule="auto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lastRenderedPageBreak/>
        <w:drawing>
          <wp:inline distT="0" distB="0" distL="0" distR="0" wp14:anchorId="6D9014BF" wp14:editId="4B78E3E3">
            <wp:extent cx="2286000" cy="1905000"/>
            <wp:effectExtent l="0" t="0" r="0" b="0"/>
            <wp:docPr id="2" name="Рисунок 2" descr="http://protasova.nios.ru/sites/protasova.nios.ru/files/styles/panopoly_image_original/public/images.jpg?itok=qs2nKC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tasova.nios.ru/sites/protasova.nios.ru/files/styles/panopoly_image_original/public/images.jpg?itok=qs2nKC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      </w:t>
      </w: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77CB6915" wp14:editId="518B40DD">
            <wp:extent cx="2171700" cy="1638300"/>
            <wp:effectExtent l="0" t="0" r="0" b="0"/>
            <wp:docPr id="3" name="Рисунок 3" descr="http://protasova.nios.ru/sites/protasova.nios.ru/files/styles/panopoly_image_original/public/labirint-ulitka.jpg?itok=ZxqCil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tasova.nios.ru/sites/protasova.nios.ru/files/styles/panopoly_image_original/public/labirint-ulitka.jpg?itok=ZxqCilL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</w:t>
      </w:r>
    </w:p>
    <w:p w:rsidR="00A5345C" w:rsidRPr="00147266" w:rsidRDefault="00A5345C" w:rsidP="00A534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Составление разрезных картинок.</w:t>
      </w:r>
    </w:p>
    <w:p w:rsidR="00A5345C" w:rsidRPr="00147266" w:rsidRDefault="00A5345C" w:rsidP="00A534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Опознавание изображений по какой-либо части.</w:t>
      </w:r>
    </w:p>
    <w:p w:rsidR="00A5345C" w:rsidRPr="00147266" w:rsidRDefault="00A5345C" w:rsidP="00A5345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Опознавание изображений перевернутых или зашумленных (заштрихованных различными линиями).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Большую роль в развитии детей с нарушением зрения играют руки.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Они помогают ему лучше говорить и лучше видеть. На развитие мелкой моторики рук ребенка влияют такие задания: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Катать шарики из пластилина.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Рвать газету по вертикали и горизонтали.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Перебирать шарики (четки) правой и левой руками.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Застегивание, перебирание крупных и мелких пуговиц.</w:t>
      </w:r>
    </w:p>
    <w:p w:rsidR="00A5345C" w:rsidRPr="00147266" w:rsidRDefault="00A5345C" w:rsidP="00A5345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Завязывание и развязывание лент и шнурков.</w:t>
      </w:r>
    </w:p>
    <w:p w:rsidR="00A5345C" w:rsidRPr="00A5345C" w:rsidRDefault="00A5345C" w:rsidP="00A5345C">
      <w:pPr>
        <w:spacing w:after="0" w:line="240" w:lineRule="auto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66445066" wp14:editId="65CD4B65">
            <wp:extent cx="2298700" cy="1993900"/>
            <wp:effectExtent l="0" t="0" r="6350" b="6350"/>
            <wp:docPr id="4" name="Рисунок 4" descr="http://protasova.nios.ru/sites/protasova.nios.ru/files/styles/panopoly_image_original/public/zagruzheno_1.jpg?itok=OpxKyv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tasova.nios.ru/sites/protasova.nios.ru/files/styles/panopoly_image_original/public/zagruzheno_1.jpg?itok=OpxKyvf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  </w:t>
      </w: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0FD24294" wp14:editId="1050D5ED">
            <wp:extent cx="2540000" cy="1790700"/>
            <wp:effectExtent l="0" t="0" r="0" b="0"/>
            <wp:docPr id="5" name="Рисунок 5" descr="http://protasova.nios.ru/sites/protasova.nios.ru/files/styles/panopoly_image_original/public/zagruzheno.jpg?itok=Zzl31u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tasova.nios.ru/sites/protasova.nios.ru/files/styles/panopoly_image_original/public/zagruzheno.jpg?itok=Zzl31uP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66" w:rsidRDefault="00147266" w:rsidP="00147266">
      <w:p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lastRenderedPageBreak/>
        <w:t>Пристегивание - рыбки, цветы, заяц, чебурашка (цветы из ткани пристегиваются на полянку из ткани).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Складывание пирамидок, полых вкладышей на скорость.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Шнуровка - мелкая и крупная.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«Теремок» - собирание стен домика (брусков). Можно и путем шнуровки.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Составь картинку: пристегивать детали или составить целое из частей.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Собери ромашку из частей.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Выложи по контуру (семена, крупа…).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Нанизывание бус.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Вышивание по контуру на картоне.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 xml:space="preserve">Пришивание пуговиц - </w:t>
      </w:r>
      <w:proofErr w:type="gramStart"/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от</w:t>
      </w:r>
      <w:proofErr w:type="gramEnd"/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 xml:space="preserve"> крупных к более мелким.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Плетение косичек.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Наматывание ниток, тесьмы, шнура на катушку.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Плетение ковриков из ткани, бумажных полосок, геометрических фигур.</w:t>
      </w:r>
    </w:p>
    <w:p w:rsidR="00A5345C" w:rsidRPr="00147266" w:rsidRDefault="00A5345C" w:rsidP="00A5345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Выкладывание фигур из спичек, счетных палочек, камушек, мозаики.</w:t>
      </w:r>
    </w:p>
    <w:p w:rsidR="00A5345C" w:rsidRPr="00A5345C" w:rsidRDefault="00A5345C" w:rsidP="00A5345C">
      <w:pPr>
        <w:spacing w:after="0" w:line="240" w:lineRule="auto"/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</w:pP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082B9462" wp14:editId="0AE81852">
            <wp:extent cx="3118465" cy="2197100"/>
            <wp:effectExtent l="0" t="0" r="6350" b="0"/>
            <wp:docPr id="6" name="Рисунок 6" descr="http://protasova.nios.ru/sites/protasova.nios.ru/files/styles/panopoly_image_original/public/ept4ic7r2zu.jpg?itok=yDtki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tasova.nios.ru/sites/protasova.nios.ru/files/styles/panopoly_image_original/public/ept4ic7r2zu.jpg?itok=yDtkiEr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5C">
        <w:rPr>
          <w:rFonts w:ascii="Open Sans" w:eastAsia="Times New Roman" w:hAnsi="Open Sans" w:cs="Open Sans"/>
          <w:color w:val="1E1E1E"/>
          <w:sz w:val="23"/>
          <w:szCs w:val="23"/>
          <w:lang w:eastAsia="ru-RU"/>
        </w:rPr>
        <w:t>         </w:t>
      </w:r>
      <w:r w:rsidRPr="00A5345C">
        <w:rPr>
          <w:rFonts w:ascii="Open Sans" w:eastAsia="Times New Roman" w:hAnsi="Open Sans" w:cs="Open Sans"/>
          <w:noProof/>
          <w:color w:val="1E1E1E"/>
          <w:sz w:val="23"/>
          <w:szCs w:val="23"/>
          <w:lang w:eastAsia="ru-RU"/>
        </w:rPr>
        <w:drawing>
          <wp:inline distT="0" distB="0" distL="0" distR="0" wp14:anchorId="04F9B56B" wp14:editId="7AB1831D">
            <wp:extent cx="2222500" cy="2222500"/>
            <wp:effectExtent l="0" t="0" r="6350" b="6350"/>
            <wp:docPr id="7" name="Рисунок 7" descr="http://protasova.nios.ru/sites/protasova.nios.ru/files/styles/panopoly_image_original/public/brcghmeanj0.jpg?itok=jFSh30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tasova.nios.ru/sites/protasova.nios.ru/files/styles/panopoly_image_original/public/brcghmeanj0.jpg?itok=jFSh30x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66" w:rsidRDefault="00147266" w:rsidP="00147266">
      <w:p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</w:p>
    <w:p w:rsidR="00147266" w:rsidRDefault="00147266" w:rsidP="0014726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bookmarkStart w:id="0" w:name="_GoBack"/>
      <w:bookmarkEnd w:id="0"/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lastRenderedPageBreak/>
        <w:t>Наборы колец различной величины для нанизывания их на стержень.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Пособия по застегиванию кнопок, крючков различной величины.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Наборы веревочек различной толщины для завязывания и развязывания узелков.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Лепка, моделирование, вырезание из бумаги, склеивание.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Рисование в воздухе, обводка пальцем, палочкой.</w:t>
      </w:r>
    </w:p>
    <w:p w:rsidR="00A5345C" w:rsidRPr="00147266" w:rsidRDefault="00A5345C" w:rsidP="00A5345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</w:pPr>
      <w:r w:rsidRPr="00147266">
        <w:rPr>
          <w:rFonts w:ascii="Open Sans" w:eastAsia="Times New Roman" w:hAnsi="Open Sans" w:cs="Open Sans"/>
          <w:color w:val="1E1E1E"/>
          <w:sz w:val="32"/>
          <w:szCs w:val="32"/>
          <w:lang w:eastAsia="ru-RU"/>
        </w:rPr>
        <w:t>Сортировка семян, круп, пуговиц.</w:t>
      </w:r>
    </w:p>
    <w:p w:rsidR="00A5345C" w:rsidRDefault="00A5345C"/>
    <w:sectPr w:rsidR="00A5345C" w:rsidSect="0014726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53B"/>
    <w:multiLevelType w:val="multilevel"/>
    <w:tmpl w:val="AE8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4C31"/>
    <w:multiLevelType w:val="multilevel"/>
    <w:tmpl w:val="4BD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C3395"/>
    <w:multiLevelType w:val="multilevel"/>
    <w:tmpl w:val="4E5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16D5"/>
    <w:multiLevelType w:val="multilevel"/>
    <w:tmpl w:val="471202C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4">
    <w:nsid w:val="73AE22C8"/>
    <w:multiLevelType w:val="multilevel"/>
    <w:tmpl w:val="032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C"/>
    <w:rsid w:val="00147266"/>
    <w:rsid w:val="00A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5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726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472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5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726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472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0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3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0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1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784CDF6AC74E84A80CECB2C69FD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C2821-BBC6-4D59-8984-D1248CBD4C86}"/>
      </w:docPartPr>
      <w:docPartBody>
        <w:p w:rsidR="00000000" w:rsidRDefault="00EE6A6A" w:rsidP="00EE6A6A">
          <w:pPr>
            <w:pStyle w:val="AD784CDF6AC74E84A80CECB2C69FDCF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83A35029C0C64184AFA57832BC8CB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45036-8D63-456E-9AC7-0F2FDB8D3BCD}"/>
      </w:docPartPr>
      <w:docPartBody>
        <w:p w:rsidR="00000000" w:rsidRDefault="00EE6A6A" w:rsidP="00EE6A6A">
          <w:pPr>
            <w:pStyle w:val="83A35029C0C64184AFA57832BC8CBB57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367598FDE44D4DAE89D10DA86448E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8E3CE-89B4-4EFF-A4BE-A547EAB13C32}"/>
      </w:docPartPr>
      <w:docPartBody>
        <w:p w:rsidR="00000000" w:rsidRDefault="00EE6A6A" w:rsidP="00EE6A6A">
          <w:pPr>
            <w:pStyle w:val="367598FDE44D4DAE89D10DA86448E648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2F741ED8DD2F454881A63D8AF7186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AD558-3E01-4415-9F52-21F6FF713B2C}"/>
      </w:docPartPr>
      <w:docPartBody>
        <w:p w:rsidR="00000000" w:rsidRDefault="00EE6A6A" w:rsidP="00EE6A6A">
          <w:pPr>
            <w:pStyle w:val="2F741ED8DD2F454881A63D8AF7186509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6A"/>
    <w:rsid w:val="00E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84CDF6AC74E84A80CECB2C69FDCF9">
    <w:name w:val="AD784CDF6AC74E84A80CECB2C69FDCF9"/>
    <w:rsid w:val="00EE6A6A"/>
  </w:style>
  <w:style w:type="paragraph" w:customStyle="1" w:styleId="83A35029C0C64184AFA57832BC8CBB57">
    <w:name w:val="83A35029C0C64184AFA57832BC8CBB57"/>
    <w:rsid w:val="00EE6A6A"/>
  </w:style>
  <w:style w:type="paragraph" w:customStyle="1" w:styleId="2231A3A787624B88B0ACC2C4726E5673">
    <w:name w:val="2231A3A787624B88B0ACC2C4726E5673"/>
    <w:rsid w:val="00EE6A6A"/>
  </w:style>
  <w:style w:type="paragraph" w:customStyle="1" w:styleId="367598FDE44D4DAE89D10DA86448E648">
    <w:name w:val="367598FDE44D4DAE89D10DA86448E648"/>
    <w:rsid w:val="00EE6A6A"/>
  </w:style>
  <w:style w:type="paragraph" w:customStyle="1" w:styleId="2F741ED8DD2F454881A63D8AF7186509">
    <w:name w:val="2F741ED8DD2F454881A63D8AF7186509"/>
    <w:rsid w:val="00EE6A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84CDF6AC74E84A80CECB2C69FDCF9">
    <w:name w:val="AD784CDF6AC74E84A80CECB2C69FDCF9"/>
    <w:rsid w:val="00EE6A6A"/>
  </w:style>
  <w:style w:type="paragraph" w:customStyle="1" w:styleId="83A35029C0C64184AFA57832BC8CBB57">
    <w:name w:val="83A35029C0C64184AFA57832BC8CBB57"/>
    <w:rsid w:val="00EE6A6A"/>
  </w:style>
  <w:style w:type="paragraph" w:customStyle="1" w:styleId="2231A3A787624B88B0ACC2C4726E5673">
    <w:name w:val="2231A3A787624B88B0ACC2C4726E5673"/>
    <w:rsid w:val="00EE6A6A"/>
  </w:style>
  <w:style w:type="paragraph" w:customStyle="1" w:styleId="367598FDE44D4DAE89D10DA86448E648">
    <w:name w:val="367598FDE44D4DAE89D10DA86448E648"/>
    <w:rsid w:val="00EE6A6A"/>
  </w:style>
  <w:style w:type="paragraph" w:customStyle="1" w:styleId="2F741ED8DD2F454881A63D8AF7186509">
    <w:name w:val="2F741ED8DD2F454881A63D8AF7186509"/>
    <w:rsid w:val="00EE6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И УПРАЖНЕНИЯ, СПОСОБСТВУЮЩИЕ УЛУЧШЕНИЮ ЗРЕНИЯ</dc:title>
  <dc:subject>(КОНСУЛЬТАЦИЯ ДЛЯ РОДИТЕЛЕЙ)</dc:subject>
  <dc:creator>Учитель-дефектолог Войтанова Н.В.</dc:creator>
  <cp:lastModifiedBy>User</cp:lastModifiedBy>
  <cp:revision>2</cp:revision>
  <dcterms:created xsi:type="dcterms:W3CDTF">2018-09-09T09:28:00Z</dcterms:created>
  <dcterms:modified xsi:type="dcterms:W3CDTF">2019-03-20T09:52:00Z</dcterms:modified>
</cp:coreProperties>
</file>