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7940504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sdtEndPr>
      <w:sdtContent>
        <w:p w:rsidR="00A65A52" w:rsidRDefault="00A65A52"/>
        <w:p w:rsidR="00A65A52" w:rsidRDefault="00A65A52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50B0994B" wp14:editId="21F5ABA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A65A52" w:rsidRDefault="00A65A52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619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A65A52" w:rsidRDefault="00A65A52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65A52" w:rsidRDefault="00A65A52"/>
        <w:tbl>
          <w:tblPr>
            <w:tblW w:w="402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8162"/>
          </w:tblGrid>
          <w:tr w:rsidR="00A65A52" w:rsidTr="007B4B3E">
            <w:trPr>
              <w:trHeight w:val="6366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alias w:val="Название"/>
                  <w:id w:val="13783212"/>
                  <w:placeholder>
                    <w:docPart w:val="DC1AF6264B104A0E8BE4E18D6085518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65A52" w:rsidRPr="007B4B3E" w:rsidRDefault="00A65A52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  <w:r w:rsidRPr="007B4B3E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Консультация для родителей</w:t>
                    </w:r>
                  </w:p>
                </w:sdtContent>
              </w:sdt>
              <w:p w:rsidR="00A65A52" w:rsidRPr="007B4B3E" w:rsidRDefault="00A65A52">
                <w:pPr>
                  <w:pStyle w:val="a7"/>
                  <w:jc w:val="center"/>
                  <w:rPr>
                    <w:sz w:val="48"/>
                    <w:szCs w:val="48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alias w:val="Подзаголовок"/>
                  <w:id w:val="13783219"/>
                  <w:placeholder>
                    <w:docPart w:val="E7553AC3171C4C8A89EB9DC81275961F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A65A52" w:rsidRDefault="00A65A52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7B4B3E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«Особенности воспитания детей с нарушениями зрения в семье».</w:t>
                    </w:r>
                  </w:p>
                </w:sdtContent>
              </w:sdt>
              <w:p w:rsidR="00A65A52" w:rsidRDefault="00A65A52">
                <w:pPr>
                  <w:pStyle w:val="a7"/>
                  <w:jc w:val="center"/>
                </w:pPr>
              </w:p>
              <w:p w:rsidR="00A65A52" w:rsidRDefault="00A65A52">
                <w:pPr>
                  <w:pStyle w:val="a7"/>
                  <w:jc w:val="center"/>
                </w:pPr>
              </w:p>
              <w:p w:rsidR="00A65A52" w:rsidRDefault="00A65A52">
                <w:pPr>
                  <w:pStyle w:val="a7"/>
                  <w:jc w:val="center"/>
                </w:pPr>
              </w:p>
              <w:sdt>
                <w:sdtPr>
                  <w:rPr>
                    <w:sz w:val="28"/>
                    <w:szCs w:val="28"/>
                  </w:rPr>
                  <w:alias w:val="Автор"/>
                  <w:id w:val="13783229"/>
                  <w:placeholder>
                    <w:docPart w:val="2AAA7769ED1E446B86A463E5F90C850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A65A52" w:rsidRPr="007B4B3E" w:rsidRDefault="007B4B3E" w:rsidP="007B4B3E">
                    <w:pPr>
                      <w:pStyle w:val="a7"/>
                      <w:jc w:val="right"/>
                      <w:rPr>
                        <w:sz w:val="28"/>
                        <w:szCs w:val="28"/>
                      </w:rPr>
                    </w:pPr>
                    <w:r w:rsidRPr="007B4B3E">
                      <w:rPr>
                        <w:sz w:val="28"/>
                        <w:szCs w:val="28"/>
                      </w:rPr>
                      <w:t>Учитель-дефектолог</w:t>
                    </w:r>
                  </w:p>
                </w:sdtContent>
              </w:sdt>
              <w:p w:rsidR="00A65A52" w:rsidRPr="007B4B3E" w:rsidRDefault="007B4B3E" w:rsidP="007B4B3E">
                <w:pPr>
                  <w:pStyle w:val="a7"/>
                  <w:jc w:val="right"/>
                  <w:rPr>
                    <w:sz w:val="28"/>
                    <w:szCs w:val="28"/>
                  </w:rPr>
                </w:pPr>
                <w:proofErr w:type="spellStart"/>
                <w:r w:rsidRPr="007B4B3E">
                  <w:rPr>
                    <w:sz w:val="28"/>
                    <w:szCs w:val="28"/>
                  </w:rPr>
                  <w:t>Войтанова</w:t>
                </w:r>
                <w:proofErr w:type="spellEnd"/>
                <w:r w:rsidRPr="007B4B3E">
                  <w:rPr>
                    <w:sz w:val="28"/>
                    <w:szCs w:val="28"/>
                  </w:rPr>
                  <w:t xml:space="preserve"> Н.В.</w:t>
                </w:r>
              </w:p>
              <w:p w:rsidR="007B4B3E" w:rsidRDefault="002F6FDA" w:rsidP="007B4B3E">
                <w:pPr>
                  <w:pStyle w:val="a7"/>
                  <w:jc w:val="right"/>
                </w:pPr>
                <w:proofErr w:type="spellStart"/>
                <w:r>
                  <w:rPr>
                    <w:sz w:val="28"/>
                    <w:szCs w:val="28"/>
                  </w:rPr>
                  <w:t>г</w:t>
                </w:r>
                <w:proofErr w:type="gramStart"/>
                <w:r>
                  <w:rPr>
                    <w:sz w:val="28"/>
                    <w:szCs w:val="28"/>
                  </w:rPr>
                  <w:t>.Я</w:t>
                </w:r>
                <w:proofErr w:type="gramEnd"/>
                <w:r>
                  <w:rPr>
                    <w:sz w:val="28"/>
                    <w:szCs w:val="28"/>
                  </w:rPr>
                  <w:t>рославль</w:t>
                </w:r>
                <w:proofErr w:type="spellEnd"/>
                <w:r>
                  <w:rPr>
                    <w:sz w:val="28"/>
                    <w:szCs w:val="28"/>
                  </w:rPr>
                  <w:t xml:space="preserve"> </w:t>
                </w:r>
                <w:r w:rsidR="007B4B3E" w:rsidRPr="007B4B3E">
                  <w:rPr>
                    <w:sz w:val="28"/>
                    <w:szCs w:val="28"/>
                  </w:rPr>
                  <w:t>04.2017г.</w:t>
                </w:r>
              </w:p>
            </w:tc>
            <w:bookmarkStart w:id="0" w:name="_GoBack"/>
            <w:bookmarkEnd w:id="0"/>
          </w:tr>
        </w:tbl>
        <w:p w:rsidR="00A65A52" w:rsidRDefault="00A65A52"/>
        <w:p w:rsidR="00A65A52" w:rsidRDefault="00A65A52">
          <w:pP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</w:sdtContent>
    </w:sdt>
    <w:p w:rsidR="004116C9" w:rsidRPr="00C0409D" w:rsidRDefault="004116C9" w:rsidP="00C0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воспитания детей с нарушением зрения в семье.</w:t>
      </w:r>
    </w:p>
    <w:p w:rsidR="0006133E" w:rsidRDefault="0006133E" w:rsidP="0006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6C9" w:rsidRPr="00C0409D" w:rsidRDefault="004116C9" w:rsidP="0006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Детей с нарушением зрения с самого раннего возраста следует воспитывать и обучать с учетом имеющихся у них отклонений. Некоторые родители допускают ошибки в воспитании ребенка с нарушением зрения.</w:t>
      </w:r>
      <w:r w:rsidR="00A6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C04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16C9" w:rsidRPr="00C0409D" w:rsidRDefault="004116C9" w:rsidP="0006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следующие ошибки:</w:t>
      </w:r>
    </w:p>
    <w:p w:rsidR="00C0409D" w:rsidRPr="00C0409D" w:rsidRDefault="004116C9" w:rsidP="00A65A52">
      <w:pPr>
        <w:pStyle w:val="a6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опека, лишение ребенка самостоятельности, подавление его активности, запрет на выполнение им доступных и посильных действий («не бегай», «не бери сам», «не трогай» и т. п.)</w:t>
      </w:r>
      <w:r w:rsidR="00A65A52" w:rsidRPr="00A65A52">
        <w:rPr>
          <w:noProof/>
          <w:lang w:eastAsia="ru-RU"/>
        </w:rPr>
        <w:t xml:space="preserve"> </w:t>
      </w:r>
      <w:r w:rsidR="00A65A52">
        <w:rPr>
          <w:noProof/>
          <w:lang w:eastAsia="ru-RU"/>
        </w:rPr>
        <w:t xml:space="preserve">                                                         </w:t>
      </w:r>
      <w:r w:rsidR="00A65A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2A8252" wp14:editId="53D65A8E">
            <wp:simplePos x="0" y="0"/>
            <wp:positionH relativeFrom="column">
              <wp:posOffset>2994660</wp:posOffset>
            </wp:positionH>
            <wp:positionV relativeFrom="paragraph">
              <wp:posOffset>609600</wp:posOffset>
            </wp:positionV>
            <wp:extent cx="3305175" cy="2313305"/>
            <wp:effectExtent l="0" t="0" r="9525" b="0"/>
            <wp:wrapSquare wrapText="bothSides"/>
            <wp:docPr id="2" name="Рисунок 2" descr="Картинки по запросу клипарт ребенок с нарушением зрения в очках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липарт ребенок с нарушением зрения в очках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9D" w:rsidRDefault="004116C9" w:rsidP="00C040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Неадекватность предъявляемых действий к ребенку в семье, излишние строгость и настойчивость родителей в получении ребенком дополнительных знаний из-за боязни, что во взрослой жизни он будет не востребован.</w:t>
      </w:r>
      <w:proofErr w:type="gramEnd"/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приводит к формированию повышенной моральной ответственности ребенка и создае</w:t>
      </w:r>
      <w:r w:rsid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предпосылки к развитию фобий.</w:t>
      </w:r>
    </w:p>
    <w:p w:rsidR="00C0409D" w:rsidRDefault="004116C9" w:rsidP="00C040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стиле «кумир семьи», предупреждение любых желаний больного ребенка. Это приводит к развитию эгоцентризма, неприспособленности к жизни, зависимости от окружающих.</w:t>
      </w:r>
    </w:p>
    <w:p w:rsidR="004116C9" w:rsidRPr="00C0409D" w:rsidRDefault="004116C9" w:rsidP="00C040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ребенка с физическим недостатком, способствующее формированию комплекса «нелюбимого ребенка» и приводящее к развитию невротических реакций.</w:t>
      </w:r>
    </w:p>
    <w:p w:rsidR="0006133E" w:rsidRDefault="0006133E" w:rsidP="00C0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C9" w:rsidRPr="00C0409D" w:rsidRDefault="004116C9" w:rsidP="0006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воспитанию ребенка с нарушением зрения в семье существуют следующие рекомендации:</w:t>
      </w:r>
    </w:p>
    <w:p w:rsidR="00C0409D" w:rsidRPr="00C0409D" w:rsidRDefault="004116C9" w:rsidP="00C040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разговаривайте с ребенком, рассказывайте ему о том, что вы в данный момент делаете.</w:t>
      </w:r>
    </w:p>
    <w:p w:rsidR="00C0409D" w:rsidRDefault="004116C9" w:rsidP="00C040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вы делаете вместе с ребенком, проговаривайте (например: «Сейчас мы будем умываться. Вот мыло»).</w:t>
      </w:r>
    </w:p>
    <w:p w:rsidR="00C0409D" w:rsidRDefault="004116C9" w:rsidP="00C040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повторяйте обращенные к ребенку слова, просьбы, поручения, не услышанные им из-за неустойчивости внимания, свойственной детям с нарушением зрения.</w:t>
      </w:r>
    </w:p>
    <w:p w:rsidR="00C0409D" w:rsidRDefault="004116C9" w:rsidP="00C040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внимательно и до конца выслушивать взрослого и отвечать на вопросы.</w:t>
      </w:r>
    </w:p>
    <w:p w:rsidR="00C0409D" w:rsidRDefault="004116C9" w:rsidP="00C040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«золотое правило»: «Все, что можно, представьте ребенку наглядно». Широко используйте рисунки, макеты, диафильмы, совершайте экскурсии с ребенком, при этом обязательно стимулируйте его желание ознакомиться с предметами.</w:t>
      </w:r>
    </w:p>
    <w:p w:rsidR="004116C9" w:rsidRPr="00C0409D" w:rsidRDefault="004116C9" w:rsidP="00C040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малыша обследовать окружающие предметы не только с помощью зрения, но и с помощью осязания (на ощупь).</w:t>
      </w:r>
    </w:p>
    <w:p w:rsidR="004116C9" w:rsidRPr="00C0409D" w:rsidRDefault="004116C9" w:rsidP="0006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развитию зрительного восприятия у детей с нарушением зрения в семье можно дать следующие рекомендации:</w:t>
      </w:r>
    </w:p>
    <w:p w:rsidR="00C0409D" w:rsidRDefault="004116C9" w:rsidP="0006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ребенка на разные признаки и качества игрушек, предметов, их цвет, форму и величину (например, обследование кубика: «Это кубик, посмотри глазками внимательно – он красного цвета, потрогай, какой он гладкий, подержи его на ладошке, он легкий, потому что пластмассовый; у кубика есть углы – вот они; есть и стороны – вот они»).</w:t>
      </w:r>
    </w:p>
    <w:p w:rsidR="0006133E" w:rsidRDefault="004116C9" w:rsidP="0006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Упражняйте ребенка в различении предметов по величине. Для этого подберите игрушки и предметы разные по величине (мячи, пирамидки, ленточки и т. д.) Объясните ребенку, какой мяч большой, какой маленький.</w:t>
      </w: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133E" w:rsidRDefault="004116C9" w:rsidP="0006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 ребенка ориентироваться в микропространстве </w:t>
      </w: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на столе). Предложите ему положить руки ладошками вниз, объясните: «То, что расположено около левой руки – слева от тебя, а то, что расположено около правой руки – справа от тебя». Дотрагивайтесь поочередно до правой и левой рук ребенка, делая указательные жесты направо и налево от него.</w:t>
      </w: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133E" w:rsidRDefault="004116C9" w:rsidP="0006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поддерживайте действия ребенка поощрительными, ласковыми словами, положительно оценивайте то, что он делает: «Ты очень старался, молодец! «Как красиво ты поставил игрушки!» и т. д. Это поможет нерешительному ребенку успешно выполнить то, что вы от него требуете.</w:t>
      </w: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Стимулируйте двигательную активность ребенка, приучайте его к обязательному выполнению утренней гимнастики, физических упражнений.</w:t>
      </w: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16C9" w:rsidRPr="00C0409D" w:rsidRDefault="004116C9" w:rsidP="0006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Развивайте мелкую моторику ребенка,</w:t>
      </w: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доказана зависимость уровня развития мышления и речи от развития мелкой моторики рук, поэтому пусть ваш ребенок чаще лепит из глины и пластилина, вырезает из бумаги, закрашивает фигуры, делает поделки и т. д. </w:t>
      </w:r>
    </w:p>
    <w:p w:rsidR="004116C9" w:rsidRPr="00C0409D" w:rsidRDefault="004116C9" w:rsidP="0006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конечно, же, обязательно играйте с ребенком в игры, развивающие его интеллект.</w:t>
      </w:r>
    </w:p>
    <w:p w:rsidR="0006133E" w:rsidRDefault="004116C9" w:rsidP="000613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Интеллектуальное развитие </w:t>
      </w: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наличие у ребенка с нарушением зрения определенных знаний об окружающем мире, предметах и явлениях. «Нужны ли для их накопления специальные занятия и специально отведенное время?» - спросите вы. Возможно, иногда возникает такая потребность, но в основном это происходит ежечасно, повседневно, нужно только не отмахиваться от детских «почему, зачем, отчего», не лениться разъяснять, показать. Обратить внимание ребенка. Вы идете в магазин за молоком. Прекрасный повод рассказать о том, что такое «молочные прод</w:t>
      </w:r>
      <w:r w:rsidR="000613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укты» - кефир, творог, сметана.</w:t>
      </w:r>
    </w:p>
    <w:p w:rsidR="0006133E" w:rsidRDefault="004116C9" w:rsidP="000613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обратном пути из магазина можно закрепить знания детей о молочных продуктах в игре. Мама говорит ребенку: «Давай я буду называть продукты, а ты будешь хлопать в ладоши тогда, когда я буду называть молочные продукты. Сегодня у нас поездка за город, на дачу – нет лучше способа рассказать ребенку об овощах и фруктах, обратить внимание на то, как они растут, вспомнить цвета, </w:t>
      </w: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оттенки зеленого, красного, желтого. Хорошо, если это будет не просто рассказ, а ребенок сам выкопает морковку, сорвет огурец и т. д. Здесь можно поиграть с ребенком в игру «Подбери цвет предмету», или. «Что лишнее?», или «Найди отличия». Если процесс классификации у ребенка затруднен, стоит уделить этому особое внимание. Можно сделать карточки (одежда, обувь, фрукты, ягоды и т. д.). А потом поиграть в игры «Кто быстрее выберет фрукты», «Кто найдет больше диких зверей». Игры тут могут быть различные, пофантазируйте и обязательно найдете то, что интересно вашему ребенку. </w:t>
      </w:r>
    </w:p>
    <w:p w:rsidR="0006133E" w:rsidRDefault="004116C9" w:rsidP="000613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знания ребенок с нарушением зрения получает и в процессе активной деятельности. Не удивляйтесь, если он стремится разобрать новую машинку, не отмахивайтесь от его желания пощупать и раскатать тесто, слепить пирожок, или помочь вам во время стирки. Все это своего рода экспериментальная деятельность, знакомство со строением, свойствами новых предметов, действий, путь познания. Здесь уместно поиграть в такие игры, как «Тонет – не тонет», «Из чего состоит предмет?», «Назови части», и т. д.</w:t>
      </w: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133E" w:rsidRDefault="004116C9" w:rsidP="000613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нарушением зрения не всегда бывают любознательны, поэтому у них необходимо целенаправленно развивать любознательность, тренируя их наблюдательность, воображение. Особенно хорошо это делать во время рисования, лепки, конструирования, выполнения различных поделок из природного материала. </w:t>
      </w:r>
    </w:p>
    <w:p w:rsidR="0006133E" w:rsidRDefault="004116C9" w:rsidP="000613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вернулись с прогулки по лесу, попросите ребенка нарисовать то, что он увидел в лесу, вылепить из пластилина грибы: лисичку и сыроежку, подберезовик и мухомор. Разберитесь, что общего у них, в чем отличие. Попутно разберитесь, какие грибы съедобные, какие нет. Можно ребенку рассказать, как заготавливать грибы на зи</w:t>
      </w:r>
      <w:r w:rsidR="00061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му: сушить, солить, мариновать.</w:t>
      </w:r>
    </w:p>
    <w:p w:rsidR="0006133E" w:rsidRDefault="004116C9" w:rsidP="000613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</w:t>
      </w: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родители, развивайте своих детей дома. Не отмахивайтесь от детских «почему, зачем, отчего», не л</w:t>
      </w:r>
      <w:r w:rsidR="00061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енитесь разъяснять, показывать.</w:t>
      </w:r>
    </w:p>
    <w:p w:rsidR="00C0409D" w:rsidRDefault="004116C9" w:rsidP="0006133E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4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Всегда помните о том, что развивать своего ребенка должны именно Вы, родители! Не случайно в Законе об образовании РФ сказано, что именно семья является важнейшей сферой личностного развития ребенка. Именно родители являются первыми педагогами своих детей и они, родители, должны заложить в них основы физического, интеллектуального и нравственного воспитания. </w:t>
      </w:r>
    </w:p>
    <w:p w:rsidR="00F6075F" w:rsidRDefault="004116C9" w:rsidP="00C0409D">
      <w:pPr>
        <w:jc w:val="both"/>
      </w:pPr>
      <w:r w:rsidRPr="00C040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6075F" w:rsidSect="00A65A52"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0561"/>
    <w:multiLevelType w:val="hybridMultilevel"/>
    <w:tmpl w:val="19183788"/>
    <w:lvl w:ilvl="0" w:tplc="832CCE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DB7C58"/>
    <w:multiLevelType w:val="hybridMultilevel"/>
    <w:tmpl w:val="DCB2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72"/>
    <w:rsid w:val="0006133E"/>
    <w:rsid w:val="002F6FDA"/>
    <w:rsid w:val="004116C9"/>
    <w:rsid w:val="00460732"/>
    <w:rsid w:val="007B4B3E"/>
    <w:rsid w:val="009B6D83"/>
    <w:rsid w:val="00A515A0"/>
    <w:rsid w:val="00A65A52"/>
    <w:rsid w:val="00A75572"/>
    <w:rsid w:val="00C0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09D"/>
    <w:pPr>
      <w:ind w:left="720"/>
      <w:contextualSpacing/>
    </w:pPr>
  </w:style>
  <w:style w:type="paragraph" w:styleId="a7">
    <w:name w:val="No Spacing"/>
    <w:link w:val="a8"/>
    <w:uiPriority w:val="1"/>
    <w:qFormat/>
    <w:rsid w:val="00A65A5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65A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09D"/>
    <w:pPr>
      <w:ind w:left="720"/>
      <w:contextualSpacing/>
    </w:pPr>
  </w:style>
  <w:style w:type="paragraph" w:styleId="a7">
    <w:name w:val="No Spacing"/>
    <w:link w:val="a8"/>
    <w:uiPriority w:val="1"/>
    <w:qFormat/>
    <w:rsid w:val="00A65A5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65A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1AF6264B104A0E8BE4E18D60855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A4808-570C-49D5-8B94-00B715CDB9FC}"/>
      </w:docPartPr>
      <w:docPartBody>
        <w:p w:rsidR="00047CA5" w:rsidRDefault="0058030A" w:rsidP="0058030A">
          <w:pPr>
            <w:pStyle w:val="DC1AF6264B104A0E8BE4E18D60855189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E7553AC3171C4C8A89EB9DC812759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9526F-B33E-4BC8-8A65-0C440375B407}"/>
      </w:docPartPr>
      <w:docPartBody>
        <w:p w:rsidR="00047CA5" w:rsidRDefault="0058030A" w:rsidP="0058030A">
          <w:pPr>
            <w:pStyle w:val="E7553AC3171C4C8A89EB9DC8127596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2AAA7769ED1E446B86A463E5F90C8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1B05E-80CC-4D4C-93F6-B8582A807C38}"/>
      </w:docPartPr>
      <w:docPartBody>
        <w:p w:rsidR="00047CA5" w:rsidRDefault="0058030A" w:rsidP="0058030A">
          <w:pPr>
            <w:pStyle w:val="2AAA7769ED1E446B86A463E5F90C850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0A"/>
    <w:rsid w:val="00047CA5"/>
    <w:rsid w:val="0058030A"/>
    <w:rsid w:val="008319A2"/>
    <w:rsid w:val="00F2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4D92B0771F47F29503260C61110B0C">
    <w:name w:val="0B4D92B0771F47F29503260C61110B0C"/>
    <w:rsid w:val="0058030A"/>
  </w:style>
  <w:style w:type="paragraph" w:customStyle="1" w:styleId="22F9DDD326964D8DBB6B79A93300AB5A">
    <w:name w:val="22F9DDD326964D8DBB6B79A93300AB5A"/>
    <w:rsid w:val="0058030A"/>
  </w:style>
  <w:style w:type="paragraph" w:customStyle="1" w:styleId="225D226EC934465A832C5CB95DC9EFB8">
    <w:name w:val="225D226EC934465A832C5CB95DC9EFB8"/>
    <w:rsid w:val="0058030A"/>
  </w:style>
  <w:style w:type="paragraph" w:customStyle="1" w:styleId="AA4D7D367AE349B3B9941EE4E08F947A">
    <w:name w:val="AA4D7D367AE349B3B9941EE4E08F947A"/>
    <w:rsid w:val="0058030A"/>
  </w:style>
  <w:style w:type="paragraph" w:customStyle="1" w:styleId="BD8BF3EA562749708D7B9A27F908EF01">
    <w:name w:val="BD8BF3EA562749708D7B9A27F908EF01"/>
    <w:rsid w:val="0058030A"/>
  </w:style>
  <w:style w:type="paragraph" w:customStyle="1" w:styleId="DC1AF6264B104A0E8BE4E18D60855189">
    <w:name w:val="DC1AF6264B104A0E8BE4E18D60855189"/>
    <w:rsid w:val="0058030A"/>
  </w:style>
  <w:style w:type="paragraph" w:customStyle="1" w:styleId="E7553AC3171C4C8A89EB9DC81275961F">
    <w:name w:val="E7553AC3171C4C8A89EB9DC81275961F"/>
    <w:rsid w:val="0058030A"/>
  </w:style>
  <w:style w:type="paragraph" w:customStyle="1" w:styleId="CCBB452C5DA84E178D1B3A5212A0290F">
    <w:name w:val="CCBB452C5DA84E178D1B3A5212A0290F"/>
    <w:rsid w:val="0058030A"/>
  </w:style>
  <w:style w:type="paragraph" w:customStyle="1" w:styleId="2AAA7769ED1E446B86A463E5F90C8504">
    <w:name w:val="2AAA7769ED1E446B86A463E5F90C8504"/>
    <w:rsid w:val="00580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4D92B0771F47F29503260C61110B0C">
    <w:name w:val="0B4D92B0771F47F29503260C61110B0C"/>
    <w:rsid w:val="0058030A"/>
  </w:style>
  <w:style w:type="paragraph" w:customStyle="1" w:styleId="22F9DDD326964D8DBB6B79A93300AB5A">
    <w:name w:val="22F9DDD326964D8DBB6B79A93300AB5A"/>
    <w:rsid w:val="0058030A"/>
  </w:style>
  <w:style w:type="paragraph" w:customStyle="1" w:styleId="225D226EC934465A832C5CB95DC9EFB8">
    <w:name w:val="225D226EC934465A832C5CB95DC9EFB8"/>
    <w:rsid w:val="0058030A"/>
  </w:style>
  <w:style w:type="paragraph" w:customStyle="1" w:styleId="AA4D7D367AE349B3B9941EE4E08F947A">
    <w:name w:val="AA4D7D367AE349B3B9941EE4E08F947A"/>
    <w:rsid w:val="0058030A"/>
  </w:style>
  <w:style w:type="paragraph" w:customStyle="1" w:styleId="BD8BF3EA562749708D7B9A27F908EF01">
    <w:name w:val="BD8BF3EA562749708D7B9A27F908EF01"/>
    <w:rsid w:val="0058030A"/>
  </w:style>
  <w:style w:type="paragraph" w:customStyle="1" w:styleId="DC1AF6264B104A0E8BE4E18D60855189">
    <w:name w:val="DC1AF6264B104A0E8BE4E18D60855189"/>
    <w:rsid w:val="0058030A"/>
  </w:style>
  <w:style w:type="paragraph" w:customStyle="1" w:styleId="E7553AC3171C4C8A89EB9DC81275961F">
    <w:name w:val="E7553AC3171C4C8A89EB9DC81275961F"/>
    <w:rsid w:val="0058030A"/>
  </w:style>
  <w:style w:type="paragraph" w:customStyle="1" w:styleId="CCBB452C5DA84E178D1B3A5212A0290F">
    <w:name w:val="CCBB452C5DA84E178D1B3A5212A0290F"/>
    <w:rsid w:val="0058030A"/>
  </w:style>
  <w:style w:type="paragraph" w:customStyle="1" w:styleId="2AAA7769ED1E446B86A463E5F90C8504">
    <w:name w:val="2AAA7769ED1E446B86A463E5F90C8504"/>
    <w:rsid w:val="00580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«Особенности воспитания детей с нарушениями зрения в семье».</dc:subject>
  <dc:creator>Учитель-дефектолог</dc:creator>
  <cp:keywords/>
  <dc:description/>
  <cp:lastModifiedBy>1</cp:lastModifiedBy>
  <cp:revision>10</cp:revision>
  <cp:lastPrinted>2017-04-07T17:33:00Z</cp:lastPrinted>
  <dcterms:created xsi:type="dcterms:W3CDTF">2015-09-03T13:44:00Z</dcterms:created>
  <dcterms:modified xsi:type="dcterms:W3CDTF">2017-04-10T07:51:00Z</dcterms:modified>
</cp:coreProperties>
</file>