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3C" w:rsidRPr="00D2293C" w:rsidRDefault="00D2293C" w:rsidP="00D2293C">
      <w:pPr>
        <w:spacing w:before="161" w:after="161" w:line="240" w:lineRule="auto"/>
        <w:jc w:val="center"/>
        <w:outlineLvl w:val="0"/>
        <w:rPr>
          <w:rFonts w:ascii="Times New Roman" w:eastAsia="Times New Roman" w:hAnsi="Times New Roman" w:cs="Times New Roman"/>
          <w:b/>
          <w:bCs/>
          <w:color w:val="000000"/>
          <w:kern w:val="36"/>
          <w:sz w:val="44"/>
          <w:szCs w:val="44"/>
          <w:lang w:eastAsia="ru-RU"/>
        </w:rPr>
      </w:pPr>
      <w:r w:rsidRPr="00D2293C">
        <w:rPr>
          <w:rFonts w:ascii="Times New Roman" w:eastAsia="Times New Roman" w:hAnsi="Times New Roman" w:cs="Times New Roman"/>
          <w:b/>
          <w:bCs/>
          <w:color w:val="333333"/>
          <w:kern w:val="36"/>
          <w:sz w:val="44"/>
          <w:szCs w:val="44"/>
          <w:lang w:eastAsia="ru-RU"/>
        </w:rPr>
        <w:t xml:space="preserve">Во что играют </w:t>
      </w:r>
      <w:proofErr w:type="gramStart"/>
      <w:r w:rsidRPr="00D2293C">
        <w:rPr>
          <w:rFonts w:ascii="Times New Roman" w:eastAsia="Times New Roman" w:hAnsi="Times New Roman" w:cs="Times New Roman"/>
          <w:b/>
          <w:bCs/>
          <w:color w:val="333333"/>
          <w:kern w:val="36"/>
          <w:sz w:val="44"/>
          <w:szCs w:val="44"/>
          <w:lang w:eastAsia="ru-RU"/>
        </w:rPr>
        <w:t>наши  дети</w:t>
      </w:r>
      <w:bookmarkStart w:id="0" w:name="1"/>
      <w:bookmarkEnd w:id="0"/>
      <w:proofErr w:type="gramEnd"/>
    </w:p>
    <w:p w:rsidR="00D2293C" w:rsidRPr="00D2293C" w:rsidRDefault="00D2293C" w:rsidP="00D2293C">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Воспитатель: Фокина И.Ю.</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i/>
          <w:iCs/>
          <w:color w:val="696969"/>
          <w:sz w:val="28"/>
          <w:szCs w:val="28"/>
          <w:lang w:eastAsia="ru-RU"/>
        </w:rPr>
        <w:t xml:space="preserve">«Игра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жизнь-это </w:t>
      </w:r>
      <w:proofErr w:type="spellStart"/>
      <w:r w:rsidRPr="00D2293C">
        <w:rPr>
          <w:rFonts w:ascii="Times New Roman" w:eastAsia="Times New Roman" w:hAnsi="Times New Roman" w:cs="Times New Roman"/>
          <w:i/>
          <w:iCs/>
          <w:color w:val="696969"/>
          <w:sz w:val="28"/>
          <w:szCs w:val="28"/>
          <w:lang w:eastAsia="ru-RU"/>
        </w:rPr>
        <w:t>игра</w:t>
      </w:r>
      <w:proofErr w:type="gramStart"/>
      <w:r w:rsidRPr="00D2293C">
        <w:rPr>
          <w:rFonts w:ascii="Times New Roman" w:eastAsia="Times New Roman" w:hAnsi="Times New Roman" w:cs="Times New Roman"/>
          <w:i/>
          <w:iCs/>
          <w:color w:val="696969"/>
          <w:sz w:val="28"/>
          <w:szCs w:val="28"/>
          <w:lang w:eastAsia="ru-RU"/>
        </w:rPr>
        <w:t>».А</w:t>
      </w:r>
      <w:proofErr w:type="spellEnd"/>
      <w:r w:rsidRPr="00D2293C">
        <w:rPr>
          <w:rFonts w:ascii="Times New Roman" w:eastAsia="Times New Roman" w:hAnsi="Times New Roman" w:cs="Times New Roman"/>
          <w:i/>
          <w:iCs/>
          <w:color w:val="696969"/>
          <w:sz w:val="28"/>
          <w:szCs w:val="28"/>
          <w:lang w:eastAsia="ru-RU"/>
        </w:rPr>
        <w:t>.</w:t>
      </w:r>
      <w:proofErr w:type="gramEnd"/>
      <w:r w:rsidRPr="00D2293C">
        <w:rPr>
          <w:rFonts w:ascii="Times New Roman" w:eastAsia="Times New Roman" w:hAnsi="Times New Roman" w:cs="Times New Roman"/>
          <w:i/>
          <w:iCs/>
          <w:color w:val="696969"/>
          <w:sz w:val="28"/>
          <w:szCs w:val="28"/>
          <w:lang w:eastAsia="ru-RU"/>
        </w:rPr>
        <w:t xml:space="preserve"> С. Макаренко.</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noProof/>
          <w:color w:val="696969"/>
          <w:sz w:val="28"/>
          <w:szCs w:val="28"/>
          <w:lang w:eastAsia="ru-RU"/>
        </w:rPr>
        <w:drawing>
          <wp:inline distT="0" distB="0" distL="0" distR="0" wp14:anchorId="100AC584" wp14:editId="2AB0220D">
            <wp:extent cx="3530600" cy="2210435"/>
            <wp:effectExtent l="0" t="0" r="0" b="0"/>
            <wp:docPr id="1" name="Рисунок 1" descr="https://mdou131.edu.yar.ru/uslugi_naseleniyu/konsultatsii_vospitateley/fokina_i_dot_yu_dot_/1_w371_h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dou131.edu.yar.ru/uslugi_naseleniyu/konsultatsii_vospitateley/fokina_i_dot_yu_dot_/1_w371_h2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0600" cy="2210435"/>
                    </a:xfrm>
                    <a:prstGeom prst="rect">
                      <a:avLst/>
                    </a:prstGeom>
                    <a:noFill/>
                    <a:ln>
                      <a:noFill/>
                    </a:ln>
                  </pic:spPr>
                </pic:pic>
              </a:graphicData>
            </a:graphic>
          </wp:inline>
        </w:drawing>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Сегодня мы поговорим о том, во что играют наши дети.</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Зачем нужна игра ребенку? Какие игры воспитывают и как, а какие игры вредны? Современные дети, те, для кого игра – жизненная необходимость и условие для развития, перестают играть. А те игры, в какие играют дети, стали невеселые, агрессивные. Поэтому задача педагогов и родителей – осторожно направлять детей на гуманистический путь. Научить детей играть – значит научить жить. Игра – что может быть интереснее и значимее для ребенка? Это и радость, и познание, и творчество. Игровая деятельность является ведущей для дошкольника. Игра – это жизнь ребенка, его существование, источник развития моральных качеств личности, его развитие в целом.</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000000"/>
          <w:sz w:val="28"/>
          <w:szCs w:val="28"/>
          <w:lang w:eastAsia="ru-RU"/>
        </w:rPr>
        <w:t> </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333333"/>
          <w:sz w:val="28"/>
          <w:szCs w:val="28"/>
          <w:lang w:eastAsia="ru-RU"/>
        </w:rPr>
        <w:t>Правила организации игры.</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Игры – понятие многогранное. Существуют различные игры. Одни развивают мышление и кругозор детей (игры на умственную компетентность), другие – ловкость, силу (подвижные игры, игры-эстафеты), третьи – конструкторские навыки (конструктивные игры) и т.д. Все игры индивидуальны и требуют индивидуального подхода.</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lastRenderedPageBreak/>
        <w:t>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Однако, учитывая её огромное воспитательное воздействие на ребенка, взрослые должны руководить играми детей, создавать условия для их возникновения и развития.</w:t>
      </w:r>
    </w:p>
    <w:p w:rsidR="00060426" w:rsidRDefault="00D2293C" w:rsidP="00D2293C">
      <w:pPr>
        <w:spacing w:before="100" w:beforeAutospacing="1" w:after="100" w:afterAutospacing="1" w:line="240" w:lineRule="auto"/>
        <w:rPr>
          <w:rFonts w:ascii="Times New Roman" w:eastAsia="Times New Roman" w:hAnsi="Times New Roman" w:cs="Times New Roman"/>
          <w:color w:val="696969"/>
          <w:sz w:val="28"/>
          <w:szCs w:val="28"/>
          <w:lang w:eastAsia="ru-RU"/>
        </w:rPr>
      </w:pPr>
      <w:r w:rsidRPr="00D2293C">
        <w:rPr>
          <w:rFonts w:ascii="Times New Roman" w:eastAsia="Times New Roman" w:hAnsi="Times New Roman" w:cs="Times New Roman"/>
          <w:color w:val="696969"/>
          <w:sz w:val="28"/>
          <w:szCs w:val="28"/>
          <w:lang w:eastAsia="ru-RU"/>
        </w:rPr>
        <w:t xml:space="preserve">Без руководства игра может принести вред физическому развитию детей (переутомление, статическая поза, чрезмерная подвижность). </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1" w:name="_GoBack"/>
      <w:bookmarkEnd w:id="1"/>
      <w:r w:rsidRPr="00D2293C">
        <w:rPr>
          <w:rFonts w:ascii="Times New Roman" w:eastAsia="Times New Roman" w:hAnsi="Times New Roman" w:cs="Times New Roman"/>
          <w:color w:val="696969"/>
          <w:sz w:val="28"/>
          <w:szCs w:val="28"/>
          <w:lang w:eastAsia="ru-RU"/>
        </w:rPr>
        <w:t>Родители должны учитывать возможности ребенка, не допуская ощущения его несостоятельности: приходить на помощь при затруднениях, не навязывать сложных и непонятных действий, стараться при взаимодействии в игре находиться на уровне глаз ребенка.</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333333"/>
          <w:sz w:val="28"/>
          <w:szCs w:val="28"/>
          <w:lang w:eastAsia="ru-RU"/>
        </w:rPr>
        <w:t>Условия успешного руководства игрой:</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1.</w:t>
      </w:r>
      <w:r w:rsidRPr="00D2293C">
        <w:rPr>
          <w:rFonts w:ascii="Times New Roman" w:eastAsia="Times New Roman" w:hAnsi="Times New Roman" w:cs="Times New Roman"/>
          <w:color w:val="696969"/>
          <w:sz w:val="28"/>
          <w:szCs w:val="28"/>
          <w:lang w:eastAsia="ru-RU"/>
        </w:rPr>
        <w:t> Умение наблюдать за детьми, понимать их игровые замыслы, переживания.</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Это непросто: ребенок, особенно в младшем дошкольном возрасте, не всегда может, а иногда и не хочет делиться со взрослыми своими намерениями.</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2.</w:t>
      </w:r>
      <w:r w:rsidRPr="00D2293C">
        <w:rPr>
          <w:rFonts w:ascii="Times New Roman" w:eastAsia="Times New Roman" w:hAnsi="Times New Roman" w:cs="Times New Roman"/>
          <w:color w:val="696969"/>
          <w:sz w:val="28"/>
          <w:szCs w:val="28"/>
          <w:lang w:eastAsia="ru-RU"/>
        </w:rPr>
        <w:t> Взрослым необходимо завоевать доверие детей, установить с ними контакт. Это легко достигается в том случае, если взрослый относится к детской игре серьезно, с искренним интересом, без обидного снисхождения, к которому дети весьма чувствительны.</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3.</w:t>
      </w:r>
      <w:r w:rsidRPr="00D2293C">
        <w:rPr>
          <w:rFonts w:ascii="Times New Roman" w:eastAsia="Times New Roman" w:hAnsi="Times New Roman" w:cs="Times New Roman"/>
          <w:color w:val="696969"/>
          <w:sz w:val="28"/>
          <w:szCs w:val="28"/>
          <w:lang w:eastAsia="ru-RU"/>
        </w:rPr>
        <w:t> Необходимо опираться на психологию детей, считаться с детскими замыслами, бережно относиться к творческой выдумке, созданному ребенком образу.</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4.</w:t>
      </w:r>
      <w:r w:rsidRPr="00D2293C">
        <w:rPr>
          <w:rFonts w:ascii="Times New Roman" w:eastAsia="Times New Roman" w:hAnsi="Times New Roman" w:cs="Times New Roman"/>
          <w:color w:val="696969"/>
          <w:sz w:val="28"/>
          <w:szCs w:val="28"/>
          <w:lang w:eastAsia="ru-RU"/>
        </w:rPr>
        <w:t> Заканчиваете игру ярко, эмоционально, результативно: победа, поражение, ничья. Помните, что состязательность в игре – это не самоцель, а лишь средство индивидуального самовыражения каждого ребенка.</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333333"/>
          <w:sz w:val="28"/>
          <w:szCs w:val="28"/>
          <w:lang w:eastAsia="ru-RU"/>
        </w:rPr>
        <w:t>Подбор игрушек по возрасту</w:t>
      </w:r>
      <w:r w:rsidRPr="00D2293C">
        <w:rPr>
          <w:rFonts w:ascii="Times New Roman" w:eastAsia="Times New Roman" w:hAnsi="Times New Roman" w:cs="Times New Roman"/>
          <w:color w:val="696969"/>
          <w:sz w:val="28"/>
          <w:szCs w:val="28"/>
          <w:lang w:eastAsia="ru-RU"/>
        </w:rPr>
        <w:t> является одним из важных педагогических условий, способствующих развитию игры маленького ребёнка.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lastRenderedPageBreak/>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Игры со строительным материалом развивают у детей чувство формы, пространства, цвета, воображение, конструктивные способности.</w:t>
      </w:r>
      <w:r w:rsidR="00060426">
        <w:rPr>
          <w:rFonts w:ascii="Times New Roman" w:eastAsia="Times New Roman" w:hAnsi="Times New Roman" w:cs="Times New Roman"/>
          <w:color w:val="696969"/>
          <w:sz w:val="28"/>
          <w:szCs w:val="28"/>
          <w:lang w:eastAsia="ru-RU"/>
        </w:rPr>
        <w:t xml:space="preserve"> </w:t>
      </w:r>
      <w:r w:rsidRPr="00D2293C">
        <w:rPr>
          <w:rFonts w:ascii="Times New Roman" w:eastAsia="Times New Roman" w:hAnsi="Times New Roman" w:cs="Times New Roman"/>
          <w:color w:val="696969"/>
          <w:sz w:val="28"/>
          <w:szCs w:val="28"/>
          <w:lang w:eastAsia="ru-RU"/>
        </w:rPr>
        <w:t>Иногда</w:t>
      </w:r>
      <w:r w:rsidR="00060426">
        <w:rPr>
          <w:rFonts w:ascii="Times New Roman" w:eastAsia="Times New Roman" w:hAnsi="Times New Roman" w:cs="Times New Roman"/>
          <w:color w:val="696969"/>
          <w:sz w:val="28"/>
          <w:szCs w:val="28"/>
          <w:lang w:eastAsia="ru-RU"/>
        </w:rPr>
        <w:t>,</w:t>
      </w:r>
      <w:r w:rsidRPr="00D2293C">
        <w:rPr>
          <w:rFonts w:ascii="Times New Roman" w:eastAsia="Times New Roman" w:hAnsi="Times New Roman" w:cs="Times New Roman"/>
          <w:color w:val="696969"/>
          <w:sz w:val="28"/>
          <w:szCs w:val="28"/>
          <w:lang w:eastAsia="ru-RU"/>
        </w:rPr>
        <w:t xml:space="preserve">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Настольно-печатные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 xml:space="preserve">Весьма ценными являются игры детей с театрализованными игрушками. Они привлекательны своим внешним ярким видом, умением “разговаривать”. </w:t>
      </w:r>
      <w:r w:rsidRPr="00D2293C">
        <w:rPr>
          <w:rFonts w:ascii="Times New Roman" w:eastAsia="Times New Roman" w:hAnsi="Times New Roman" w:cs="Times New Roman"/>
          <w:color w:val="696969"/>
          <w:sz w:val="28"/>
          <w:szCs w:val="28"/>
          <w:lang w:eastAsia="ru-RU"/>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333333"/>
          <w:sz w:val="28"/>
          <w:szCs w:val="28"/>
          <w:lang w:eastAsia="ru-RU"/>
        </w:rPr>
        <w:t>Участие взрослых в играх детей.</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noProof/>
          <w:color w:val="696969"/>
          <w:sz w:val="28"/>
          <w:szCs w:val="28"/>
          <w:lang w:eastAsia="ru-RU"/>
        </w:rPr>
        <w:drawing>
          <wp:inline distT="0" distB="0" distL="0" distR="0" wp14:anchorId="084803E4" wp14:editId="20DBB889">
            <wp:extent cx="2941955" cy="2210435"/>
            <wp:effectExtent l="0" t="0" r="0" b="0"/>
            <wp:docPr id="2" name="Рисунок 2" descr="https://mdou131.edu.yar.ru/uslugi_naseleniyu/konsultatsii_vospitateley/fokina_i_dot_yu_dot_/2_w309_h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dou131.edu.yar.ru/uslugi_naseleniyu/konsultatsii_vospitateley/fokina_i_dot_yu_dot_/2_w309_h2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1955" cy="2210435"/>
                    </a:xfrm>
                    <a:prstGeom prst="rect">
                      <a:avLst/>
                    </a:prstGeom>
                    <a:noFill/>
                    <a:ln>
                      <a:noFill/>
                    </a:ln>
                  </pic:spPr>
                </pic:pic>
              </a:graphicData>
            </a:graphic>
          </wp:inline>
        </w:drawing>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000000"/>
          <w:sz w:val="28"/>
          <w:szCs w:val="28"/>
          <w:lang w:eastAsia="ru-RU"/>
        </w:rPr>
        <w:t> </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играть.</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000000"/>
          <w:sz w:val="28"/>
          <w:szCs w:val="28"/>
          <w:lang w:eastAsia="ru-RU"/>
        </w:rPr>
        <w:t> </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000000"/>
          <w:sz w:val="28"/>
          <w:szCs w:val="28"/>
          <w:lang w:eastAsia="ru-RU"/>
        </w:rPr>
        <w:t> </w:t>
      </w:r>
    </w:p>
    <w:p w:rsidR="00D2293C" w:rsidRPr="00D2293C" w:rsidRDefault="00D2293C" w:rsidP="00D2293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Ребёнок очень рад минутам, подаренным ему родителями в игре.</w:t>
      </w:r>
    </w:p>
    <w:p w:rsidR="00D2293C" w:rsidRPr="00D2293C" w:rsidRDefault="00D2293C" w:rsidP="00D2293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Игрой можно увлечь, заставить играть нельзя!</w:t>
      </w:r>
    </w:p>
    <w:p w:rsidR="00D2293C" w:rsidRPr="00D2293C" w:rsidRDefault="00D2293C" w:rsidP="00D2293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Природа игры такова, что при отсутствии абсолютной добровольности, она перестает быть игрой.</w:t>
      </w:r>
    </w:p>
    <w:p w:rsidR="00D2293C" w:rsidRPr="00D2293C" w:rsidRDefault="00D2293C" w:rsidP="00D2293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Не объясняйте ребенку, как надо играть, а играйте вместе с ним, принимая позицию партнера, а не учителя. Ровный, спокойный, доброжелательный тон равного по игре партнёра вселяет ребёнку уверенность в том, что его понимают, с ним хотят играть.</w:t>
      </w:r>
    </w:p>
    <w:p w:rsidR="00D2293C" w:rsidRPr="00D2293C" w:rsidRDefault="00D2293C" w:rsidP="00D2293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Не забывайте о своевременном переходе ребёнка к более сложным способам игры, используя для этого ее особые формы и развертывая соответствующим образом ее сюжет.</w:t>
      </w:r>
    </w:p>
    <w:p w:rsidR="00D2293C" w:rsidRPr="00D2293C" w:rsidRDefault="00D2293C" w:rsidP="00D2293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lastRenderedPageBreak/>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333333"/>
          <w:sz w:val="28"/>
          <w:szCs w:val="28"/>
          <w:lang w:eastAsia="ru-RU"/>
        </w:rPr>
        <w:t>Памятка для родителей с советами по проведению игр.</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Правило первое:</w:t>
      </w:r>
      <w:r w:rsidRPr="00D2293C">
        <w:rPr>
          <w:rFonts w:ascii="Times New Roman" w:eastAsia="Times New Roman" w:hAnsi="Times New Roman" w:cs="Times New Roman"/>
          <w:color w:val="696969"/>
          <w:sz w:val="28"/>
          <w:szCs w:val="28"/>
          <w:lang w:eastAsia="ru-RU"/>
        </w:rPr>
        <w:t> игра не должна включать даже малейшую возможность риска, угрожающего здоровью детей. Однако нельзя и выбрасывать из неё трудные правила, выполнять которые нелегко.</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Правило второе:</w:t>
      </w:r>
      <w:r w:rsidRPr="00D2293C">
        <w:rPr>
          <w:rFonts w:ascii="Times New Roman" w:eastAsia="Times New Roman" w:hAnsi="Times New Roman" w:cs="Times New Roman"/>
          <w:color w:val="696969"/>
          <w:sz w:val="28"/>
          <w:szCs w:val="28"/>
          <w:lang w:eastAsia="ru-RU"/>
        </w:rPr>
        <w:t> игра требует чувства меры и осторожности. Детям свойственны азарт и чрезмерное увлечение отдельными играми. Игра не должна быть излишне азартной, унижать достоинства играющих. Иногда дети придумывают обидные клички, оценки за поражение в игре.</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Правило третье:</w:t>
      </w:r>
      <w:r w:rsidRPr="00D2293C">
        <w:rPr>
          <w:rFonts w:ascii="Times New Roman" w:eastAsia="Times New Roman" w:hAnsi="Times New Roman" w:cs="Times New Roman"/>
          <w:color w:val="696969"/>
          <w:sz w:val="28"/>
          <w:szCs w:val="28"/>
          <w:lang w:eastAsia="ru-RU"/>
        </w:rPr>
        <w:t> не будьте занудами. Ваше внедрение в мир детской игры – введение туда новых, развивающих и обучающих элементов – должно быть естественным и желанным.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Правило четвертое:</w:t>
      </w:r>
      <w:r w:rsidRPr="00D2293C">
        <w:rPr>
          <w:rFonts w:ascii="Times New Roman" w:eastAsia="Times New Roman" w:hAnsi="Times New Roman" w:cs="Times New Roman"/>
          <w:color w:val="696969"/>
          <w:sz w:val="28"/>
          <w:szCs w:val="28"/>
          <w:lang w:eastAsia="ru-RU"/>
        </w:rPr>
        <w:t>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своим ребенком. Играйте, радуйтесь открытиям и победам – разве не для этого придумываем мы игры, затеи.</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696969"/>
          <w:sz w:val="28"/>
          <w:szCs w:val="28"/>
          <w:lang w:eastAsia="ru-RU"/>
        </w:rPr>
        <w:t>Правило пятое: </w:t>
      </w:r>
      <w:r w:rsidRPr="00D2293C">
        <w:rPr>
          <w:rFonts w:ascii="Times New Roman" w:eastAsia="Times New Roman" w:hAnsi="Times New Roman" w:cs="Times New Roman"/>
          <w:color w:val="696969"/>
          <w:sz w:val="28"/>
          <w:szCs w:val="28"/>
          <w:lang w:eastAsia="ru-RU"/>
        </w:rPr>
        <w:t>поддерживайте активный, творческий подход к игре. Дети большие фантазеры и выдумщики. Они смело привносят в игру свои правила, усложняют или упрощают содержание игры. Но игра – дело серьезное и нельзя превращать её в уступку ребенку, в милость по принципу “чем бы дитя не тешилось”.</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b/>
          <w:bCs/>
          <w:color w:val="333333"/>
          <w:sz w:val="28"/>
          <w:szCs w:val="28"/>
          <w:lang w:eastAsia="ru-RU"/>
        </w:rPr>
        <w:t>Несколько советов при выборе игрушек.</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Взяв игрушку в руки, постарайтесь почувствовать, какова она на ощупь, устойчивы ли краски, прочны ли детали, мех. При покупке убедитесь в наличии сертификата соответствия.</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Вновь приобретенные игрушки перед использованием детей помойте с мылом и ополосните проточной водой.</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Игрушки должны быть безопасны для физического и психического здоровья детей.</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lastRenderedPageBreak/>
        <w:t>Выбирая игрушку, особое требование необходимо предъявлять к тематике, ее содержанию (что тона отображает), поскольку от этого во многом зависит характер игры, действия, которые ребенок выполняет, его чувства, переживания.</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Содействовать развитию дошкольника может игрушка, наполненная добрым смыслом, побуждающая ребенка к положительным действиям.</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Игрушки, отображающие орудия насилия, жестокости, стимулирующие агрессивное, разрушительное поведение, травмируют психику дошкольника. Они формируют у детей искаженные представления об окружающем мире, о нравственности, подрывают гуманные начала формирующейся личности, порождают отрицательные эмоции, проявления страха, неуверенности, беспокойства.</w:t>
      </w:r>
    </w:p>
    <w:p w:rsidR="00D2293C" w:rsidRPr="00D2293C" w:rsidRDefault="00D2293C" w:rsidP="00D2293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Игрушка должна быть привлекательна и красочно оформлена, этим она вызывает у ребенка положительное эмоциональное отношение, воспитывает художественный вкус. Художественная выразительность обеспечивается гармоничным сочетанием конструкции, формы и цвета.   Не безразличен и материал, из которого изготовлена игрушка. Мягкие пушистые материалы вызывают положительные эмоции и стимулируют ребенка к игре.</w:t>
      </w:r>
    </w:p>
    <w:p w:rsidR="00D2293C" w:rsidRPr="00D2293C" w:rsidRDefault="00D2293C" w:rsidP="00D229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93C">
        <w:rPr>
          <w:rFonts w:ascii="Times New Roman" w:eastAsia="Times New Roman" w:hAnsi="Times New Roman" w:cs="Times New Roman"/>
          <w:color w:val="696969"/>
          <w:sz w:val="28"/>
          <w:szCs w:val="28"/>
          <w:lang w:eastAsia="ru-RU"/>
        </w:rPr>
        <w:t xml:space="preserve">Участие </w:t>
      </w:r>
      <w:proofErr w:type="gramStart"/>
      <w:r w:rsidRPr="00D2293C">
        <w:rPr>
          <w:rFonts w:ascii="Times New Roman" w:eastAsia="Times New Roman" w:hAnsi="Times New Roman" w:cs="Times New Roman"/>
          <w:color w:val="696969"/>
          <w:sz w:val="28"/>
          <w:szCs w:val="28"/>
          <w:lang w:eastAsia="ru-RU"/>
        </w:rPr>
        <w:t>взрослого  может</w:t>
      </w:r>
      <w:proofErr w:type="gramEnd"/>
      <w:r w:rsidRPr="00D2293C">
        <w:rPr>
          <w:rFonts w:ascii="Times New Roman" w:eastAsia="Times New Roman" w:hAnsi="Times New Roman" w:cs="Times New Roman"/>
          <w:color w:val="696969"/>
          <w:sz w:val="28"/>
          <w:szCs w:val="28"/>
          <w:lang w:eastAsia="ru-RU"/>
        </w:rPr>
        <w:t xml:space="preserve">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w:t>
      </w:r>
    </w:p>
    <w:p w:rsidR="008378CB" w:rsidRPr="00583EEF" w:rsidRDefault="008378CB">
      <w:pPr>
        <w:rPr>
          <w:rFonts w:ascii="Times New Roman" w:hAnsi="Times New Roman" w:cs="Times New Roman"/>
          <w:sz w:val="28"/>
          <w:szCs w:val="28"/>
        </w:rPr>
      </w:pPr>
    </w:p>
    <w:sectPr w:rsidR="008378CB" w:rsidRPr="00583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4947"/>
    <w:multiLevelType w:val="multilevel"/>
    <w:tmpl w:val="D32E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77D14"/>
    <w:multiLevelType w:val="multilevel"/>
    <w:tmpl w:val="9CB0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19"/>
    <w:rsid w:val="00060426"/>
    <w:rsid w:val="00583EEF"/>
    <w:rsid w:val="00696E19"/>
    <w:rsid w:val="008378CB"/>
    <w:rsid w:val="00D2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19E5"/>
  <w15:chartTrackingRefBased/>
  <w15:docId w15:val="{B7A85082-2666-454B-B5AD-F70CC5A6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Фокина</dc:creator>
  <cp:keywords/>
  <dc:description/>
  <cp:lastModifiedBy>Екатерина Фокина</cp:lastModifiedBy>
  <cp:revision>4</cp:revision>
  <dcterms:created xsi:type="dcterms:W3CDTF">2024-12-17T04:12:00Z</dcterms:created>
  <dcterms:modified xsi:type="dcterms:W3CDTF">2024-12-18T04:10:00Z</dcterms:modified>
</cp:coreProperties>
</file>