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41010F" w:rsidRPr="0041010F" w:rsidRDefault="0041010F" w:rsidP="0041010F">
      <w:pPr>
        <w:pStyle w:val="a5"/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Занимательные игры с детьми 2-3 лет</w:t>
      </w:r>
      <w:bookmarkStart w:id="0" w:name="_GoBack"/>
      <w:bookmarkEnd w:id="0"/>
    </w:p>
    <w:p w:rsidR="0041010F" w:rsidRPr="0041010F" w:rsidRDefault="0041010F" w:rsidP="0041010F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1010F" w:rsidRPr="0041010F" w:rsidRDefault="0041010F" w:rsidP="0041010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 с прищепками (</w:t>
      </w:r>
      <w:hyperlink r:id="rId6" w:history="1">
        <w:r w:rsidRPr="00410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прицепляем прищепки к шаблонам</w:t>
        </w:r>
      </w:hyperlink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Pr="00410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перекладываем с помощью прищепок кусочки поролона</w:t>
        </w:r>
      </w:hyperlink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1010F" w:rsidRPr="0041010F" w:rsidRDefault="0041010F" w:rsidP="0041010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410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Делаем мыльную пену</w:t>
        </w:r>
      </w:hyperlink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(учимся взбивать венчиком, надуваем пузыри через трубочку);</w:t>
      </w:r>
    </w:p>
    <w:p w:rsidR="0041010F" w:rsidRPr="0041010F" w:rsidRDefault="0041010F" w:rsidP="0041010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410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Отыскиваем предметы в мешке на ощупь</w:t>
        </w:r>
      </w:hyperlink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10F" w:rsidRPr="0041010F" w:rsidRDefault="0041010F" w:rsidP="0041010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410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Учимся упорядочивать предметы, ориентируясь одновременно на цвет и размер</w:t>
        </w:r>
      </w:hyperlink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 </w:t>
      </w:r>
      <w:hyperlink r:id="rId11" w:history="1">
        <w:r w:rsidRPr="00410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цвет и форму</w:t>
        </w:r>
      </w:hyperlink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10F" w:rsidRPr="0041010F" w:rsidRDefault="0041010F" w:rsidP="004101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0F">
        <w:rPr>
          <w:rFonts w:ascii="Times New Roman" w:eastAsia="Times New Roman" w:hAnsi="Times New Roman" w:cs="Times New Roman"/>
          <w:noProof/>
          <w:sz w:val="28"/>
          <w:szCs w:val="28"/>
          <w:bdr w:val="single" w:sz="2" w:space="0" w:color="000000" w:frame="1"/>
          <w:lang w:eastAsia="ru-RU"/>
        </w:rPr>
        <w:drawing>
          <wp:anchor distT="0" distB="0" distL="114300" distR="114300" simplePos="0" relativeHeight="251658240" behindDoc="0" locked="0" layoutInCell="1" allowOverlap="1" wp14:anchorId="7B1D040C" wp14:editId="233133D3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1891030" cy="1247775"/>
            <wp:effectExtent l="0" t="0" r="0" b="9525"/>
            <wp:wrapSquare wrapText="bothSides"/>
            <wp:docPr id="13" name="Рисунок 13" descr="Ð”ÐµÑ‚ÑÐºÐ¸Ð¹ Ð¿Ð¸Ð½Ñ†ÐµÑ‚ Ð´Ð»Ñ Ñ€Ð°Ð·Ð²Ð¸Ñ‚Ð¸Ñ Ð¼ÐµÐ»ÐºÐ¾Ð¹ Ð¼Ð¾Ñ‚Ð¾Ñ€Ð¸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”ÐµÑ‚ÑÐºÐ¸Ð¹ Ð¿Ð¸Ð½Ñ†ÐµÑ‚ Ð´Ð»Ñ Ñ€Ð°Ð·Ð²Ð¸Ñ‚Ð¸Ñ Ð¼ÐµÐ»ÐºÐ¾Ð¹ Ð¼Ð¾Ñ‚Ð¾Ñ€Ð¸ÐºÐ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10F" w:rsidRPr="0041010F" w:rsidRDefault="0041010F" w:rsidP="0041010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410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Играем с пинцетом</w:t>
        </w:r>
      </w:hyperlink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10F" w:rsidRPr="0041010F" w:rsidRDefault="0041010F" w:rsidP="0041010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410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Собираем матрешку, совмещая рисунок на ее частях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10F" w:rsidRPr="0041010F" w:rsidRDefault="0041010F" w:rsidP="0041010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0F">
        <w:rPr>
          <w:rFonts w:ascii="Times New Roman" w:eastAsia="Times New Roman" w:hAnsi="Times New Roman" w:cs="Times New Roman"/>
          <w:noProof/>
          <w:sz w:val="28"/>
          <w:szCs w:val="28"/>
          <w:bdr w:val="single" w:sz="2" w:space="0" w:color="000000" w:frame="1"/>
          <w:lang w:eastAsia="ru-RU"/>
        </w:rPr>
        <w:drawing>
          <wp:anchor distT="0" distB="0" distL="114300" distR="114300" simplePos="0" relativeHeight="251659264" behindDoc="0" locked="0" layoutInCell="1" allowOverlap="1" wp14:anchorId="16A2BD13" wp14:editId="7C3C409D">
            <wp:simplePos x="0" y="0"/>
            <wp:positionH relativeFrom="column">
              <wp:posOffset>1604645</wp:posOffset>
            </wp:positionH>
            <wp:positionV relativeFrom="paragraph">
              <wp:posOffset>295275</wp:posOffset>
            </wp:positionV>
            <wp:extent cx="2189480" cy="1457325"/>
            <wp:effectExtent l="0" t="0" r="1270" b="9525"/>
            <wp:wrapSquare wrapText="bothSides"/>
            <wp:docPr id="15" name="Рисунок 15" descr="ÐŸÐ°Ð»ÑŒÑ‡Ð¸ÐºÐ¾Ð²Ð°Ñ Ð·Ð°Ñ€ÑÐ´ÐºÐ° Ñ Ð¿Ð°Ð»ÑŒÑ‡Ð¸ÐºÐ¾Ð²Ñ‹Ð¼Ð¸ Ð¸Ð³Ñ€ÑƒÑˆÐº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ŸÐ°Ð»ÑŒÑ‡Ð¸ÐºÐ¾Ð²Ð°Ñ Ð·Ð°Ñ€ÑÐ´ÐºÐ° Ñ Ð¿Ð°Ð»ÑŒÑ‡Ð¸ÐºÐ¾Ð²Ñ‹Ð¼Ð¸ Ð¸Ð³Ñ€ÑƒÑˆÐºÐ°Ð¼Ð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Собираем </w:t>
      </w:r>
      <w:proofErr w:type="spellStart"/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</w:p>
    <w:p w:rsidR="0041010F" w:rsidRPr="0041010F" w:rsidRDefault="0041010F" w:rsidP="0041010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410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Делаем упражнения для пальчиков с пальчиковыми игрушками</w:t>
        </w:r>
      </w:hyperlink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10F" w:rsidRDefault="0041010F" w:rsidP="0041010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410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Подбираем болты и гайки по размерам, прикручиваем</w:t>
        </w:r>
      </w:hyperlink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10F" w:rsidRPr="0041010F" w:rsidRDefault="0041010F" w:rsidP="0041010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10F" w:rsidRPr="0041010F" w:rsidRDefault="0041010F" w:rsidP="0041010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Pr="00410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Выкладываем макароны/пуговицы по линиям</w:t>
        </w:r>
      </w:hyperlink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1010F">
        <w:rPr>
          <w:rFonts w:ascii="Times New Roman" w:eastAsia="Times New Roman" w:hAnsi="Times New Roman" w:cs="Times New Roman"/>
          <w:noProof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1DED0949" wp14:editId="2989F044">
            <wp:extent cx="2038350" cy="1344065"/>
            <wp:effectExtent l="0" t="0" r="0" b="8890"/>
            <wp:docPr id="17" name="Рисунок 17" descr="Ð Ð°Ð·Ð²Ð¸Ð²Ð°ÑŽÑ‰Ð°Ñ Ð¸Ð³Ñ€Ð° Ð’Ñ‹ÐºÐ»Ð°Ð´Ñ‹Ð²Ð°ÐµÐ¼ Ð¼Ð°ÐºÐ°Ñ€Ð¾Ð½Ñ‹ Ð¿Ð¾ Ð»Ð¸Ð½Ð¸Ñ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 Ð°Ð·Ð²Ð¸Ð²Ð°ÑŽÑ‰Ð°Ñ Ð¸Ð³Ñ€Ð° Ð’Ñ‹ÐºÐ»Ð°Ð´Ñ‹Ð²Ð°ÐµÐ¼ Ð¼Ð°ÐºÐ°Ñ€Ð¾Ð½Ñ‹ Ð¿Ð¾ Ð»Ð¸Ð½Ð¸ÑÐ¼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10F" w:rsidRPr="0041010F" w:rsidRDefault="0041010F" w:rsidP="0041010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Pr="00410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Играем с пипеткой, разливая воду по ячейкам</w:t>
        </w:r>
      </w:hyperlink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hyperlink r:id="rId21" w:history="1">
        <w:r w:rsidRPr="00410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играем с резиновой грушей и дозатором</w:t>
        </w:r>
      </w:hyperlink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10F" w:rsidRPr="0041010F" w:rsidRDefault="0041010F" w:rsidP="0041010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Pr="00410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Конструируем из счетных палочек</w:t>
        </w:r>
      </w:hyperlink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10F" w:rsidRPr="0041010F" w:rsidRDefault="0041010F" w:rsidP="0041010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Pr="00410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Играем со шнуровкой-</w:t>
        </w:r>
        <w:proofErr w:type="spellStart"/>
        <w:r w:rsidRPr="00410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планшетиком</w:t>
        </w:r>
        <w:proofErr w:type="spellEnd"/>
      </w:hyperlink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10F" w:rsidRPr="0041010F" w:rsidRDefault="0041010F" w:rsidP="0041010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Pr="00410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Играем с кинетическим песком</w:t>
        </w:r>
      </w:hyperlink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10F" w:rsidRPr="0041010F" w:rsidRDefault="0041010F" w:rsidP="0041010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Pr="00410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Составляем картинку на кубиках-</w:t>
        </w:r>
        <w:proofErr w:type="spellStart"/>
        <w:r w:rsidRPr="00410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пазлах</w:t>
        </w:r>
        <w:proofErr w:type="spellEnd"/>
      </w:hyperlink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10F" w:rsidRPr="0041010F" w:rsidRDefault="0041010F" w:rsidP="0041010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Pr="00410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Просеиваем крупу через ситечко</w:t>
        </w:r>
      </w:hyperlink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10F" w:rsidRPr="0041010F" w:rsidRDefault="0041010F" w:rsidP="0041010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пластилина</w:t>
      </w:r>
    </w:p>
    <w:p w:rsidR="0041010F" w:rsidRPr="0041010F" w:rsidRDefault="0041010F" w:rsidP="0041010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«Каракули» (1 – 3 года, продолжительность стадии у каждого индивидуальна)</w:t>
      </w:r>
    </w:p>
    <w:p w:rsidR="0041010F" w:rsidRPr="0041010F" w:rsidRDefault="0041010F" w:rsidP="0041010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упражнения: с</w:t>
      </w:r>
      <w:r w:rsidRPr="0041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султанчиком, с цветочком.  Развитие плавного правильного речевого дыхания Взрослый предлагает детям вдохнуть носом воздух, а при выдохе «завести» султанчик или цветочек.</w:t>
      </w:r>
    </w:p>
    <w:p w:rsidR="0041010F" w:rsidRDefault="0041010F" w:rsidP="0041010F"/>
    <w:p w:rsidR="00AC5F36" w:rsidRDefault="00AC5F36"/>
    <w:sectPr w:rsidR="00AC5F36" w:rsidSect="0041010F">
      <w:pgSz w:w="11906" w:h="16838"/>
      <w:pgMar w:top="1134" w:right="850" w:bottom="1134" w:left="1701" w:header="708" w:footer="708" w:gutter="0"/>
      <w:pgBorders w:offsetFrom="page">
        <w:top w:val="thinThickThinLargeGap" w:sz="36" w:space="24" w:color="215868" w:themeColor="accent5" w:themeShade="80"/>
        <w:left w:val="thinThickThinLargeGap" w:sz="36" w:space="24" w:color="215868" w:themeColor="accent5" w:themeShade="80"/>
        <w:bottom w:val="thinThickThinLargeGap" w:sz="36" w:space="24" w:color="215868" w:themeColor="accent5" w:themeShade="80"/>
        <w:right w:val="thinThickThinLargeGap" w:sz="36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49CB"/>
    <w:multiLevelType w:val="multilevel"/>
    <w:tmpl w:val="8D72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C76D4"/>
    <w:multiLevelType w:val="multilevel"/>
    <w:tmpl w:val="E9482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E2DC4"/>
    <w:multiLevelType w:val="hybridMultilevel"/>
    <w:tmpl w:val="0B9A7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763C0"/>
    <w:multiLevelType w:val="multilevel"/>
    <w:tmpl w:val="0798C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190211"/>
    <w:multiLevelType w:val="multilevel"/>
    <w:tmpl w:val="F23A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7F0041"/>
    <w:multiLevelType w:val="multilevel"/>
    <w:tmpl w:val="B670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B4"/>
    <w:rsid w:val="0041010F"/>
    <w:rsid w:val="00660AB4"/>
    <w:rsid w:val="00AC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1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0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1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jili-blog.ru/razvivayushhie-igry-dlya-detej-2-let-sovershenstvuem-melkuyu-motoriku-i-ne-tolko-chast-1.html%23metka4&amp;sa=D&amp;source=editors&amp;ust=1615371621045000&amp;usg=AOvVaw22CFIqyoC8lpOCndT2TS6j" TargetMode="External"/><Relationship Id="rId13" Type="http://schemas.openxmlformats.org/officeDocument/2006/relationships/hyperlink" Target="https://www.google.com/url?q=https://jili-blog.ru/razvivayushhie-igry-dlya-detej-2-let-sovershenstvuem-melkuyu-motoriku-i-ne-tolko-chast-1.html%23metka1&amp;sa=D&amp;source=editors&amp;ust=1615371621047000&amp;usg=AOvVaw1RpLkVLa59KeY4EKroFEDS" TargetMode="External"/><Relationship Id="rId18" Type="http://schemas.openxmlformats.org/officeDocument/2006/relationships/hyperlink" Target="https://www.google.com/url?q=https://jili-blog.ru/razvivayushhie-igry-dlya-detej-2-let-razvitie-melkoj-motoriki-i-ne-tolko-chast-2.html%23metka5&amp;sa=D&amp;source=editors&amp;ust=1615371621050000&amp;usg=AOvVaw0HJZOSEiw4Q9TYLofjRGAV" TargetMode="External"/><Relationship Id="rId26" Type="http://schemas.openxmlformats.org/officeDocument/2006/relationships/hyperlink" Target="https://www.google.com/url?q=https://jili-blog.ru/razvivayushhie-igry-dlya-detej-ot-1-goda-3-mesyacev-razvivaem-sensomotornye-navyki.html%23metka6&amp;sa=D&amp;source=editors&amp;ust=1615371621053000&amp;usg=AOvVaw3Ni3nj-KffiUkRjzmvw8Q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url?q=https://jili-blog.ru/razvivayushhie-igry-dlya-detej-ot-1-goda-9-mesyacev-razvitie-melkoj-motoriki-i-ne-tolko.html%23metka4&amp;sa=D&amp;source=editors&amp;ust=1615371621050000&amp;usg=AOvVaw1R9IdYgxtfqbrgUy58qet7" TargetMode="External"/><Relationship Id="rId7" Type="http://schemas.openxmlformats.org/officeDocument/2006/relationships/hyperlink" Target="https://www.google.com/url?q=https://jili-blog.ru/razvivayushhie-igry-dlya-detej-2-let-sovershenstvuem-melkuyu-motoriku-i-ne-tolko-chast-1.html%23metka2&amp;sa=D&amp;source=editors&amp;ust=1615371621045000&amp;usg=AOvVaw1Lj81cM-PegzUzbaARBdao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google.com/url?q=https://jili-blog.ru/razvivayushhie-igry-dlya-detej-2-let-razvitie-melkoj-motoriki-i-ne-tolko-chast-2.html%23metka3&amp;sa=D&amp;source=editors&amp;ust=1615371621049000&amp;usg=AOvVaw3Go9QvL9nTMZLmFyazLWQx" TargetMode="External"/><Relationship Id="rId25" Type="http://schemas.openxmlformats.org/officeDocument/2006/relationships/hyperlink" Target="https://www.google.com/url?q=https://jili-blog.ru/razvivayushhie-igry-dlya-detej-ot-1-goda-9-mesyacev-razvitie-melkoj-motoriki-i-ne-tolko.html%23metka3&amp;sa=D&amp;source=editors&amp;ust=1615371621052000&amp;usg=AOvVaw19fPJEa5gMB3aEzGJjlV0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jili-blog.ru/razvivayushhie-igry-dlya-detej-2-let-razvitie-melkoj-motoriki-i-ne-tolko-chast-2.html%23metka2&amp;sa=D&amp;source=editors&amp;ust=1615371621048000&amp;usg=AOvVaw0lUHNYyvrT-6-mqghI9K2M" TargetMode="External"/><Relationship Id="rId20" Type="http://schemas.openxmlformats.org/officeDocument/2006/relationships/hyperlink" Target="https://www.google.com/url?q=https://jili-blog.ru/razvivayushhie-igry-dlya-detej-2-let-razvitie-melkoj-motoriki-i-ne-tolko-chast-2.html%23metka8&amp;sa=D&amp;source=editors&amp;ust=1615371621050000&amp;usg=AOvVaw0FUkkagApdK8WF8GY4maz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jili-blog.ru/razvivayushhie-igry-dlya-detej-ot-1-goda-9-mesyacev-razvitie-melkoj-motoriki-i-ne-tolko.html%23metka2&amp;sa=D&amp;source=editors&amp;ust=1615371621044000&amp;usg=AOvVaw25TmAgOc5hlJinmi_1_Xfg" TargetMode="External"/><Relationship Id="rId11" Type="http://schemas.openxmlformats.org/officeDocument/2006/relationships/hyperlink" Target="https://www.google.com/url?q=https://jili-blog.ru/razvivayushhie-igry-dlya-detej-15-goda.html%23metka9&amp;sa=D&amp;source=editors&amp;ust=1615371621046000&amp;usg=AOvVaw1NFIseQPeZ9SwOdORTIbjX" TargetMode="External"/><Relationship Id="rId24" Type="http://schemas.openxmlformats.org/officeDocument/2006/relationships/hyperlink" Target="https://www.google.com/url?q=https://jili-blog.ru/razvivayushhie-igry-dlya-detej-2-let-razvitie-melkoj-motoriki-i-ne-tolko-chast-2.html%23metka10&amp;sa=D&amp;source=editors&amp;ust=1615371621052000&amp;usg=AOvVaw25CMFCjRr_rbAMYihvYZn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s://www.google.com/url?q=https://jili-blog.ru/razvivayushhie-igry-dlya-detej-2-let-razvitie-melkoj-motoriki-i-ne-tolko-chast-2.html%23metka9&amp;sa=D&amp;source=editors&amp;ust=1615371621051000&amp;usg=AOvVaw30E8uZo2z7aZpGwq718Mc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ogle.com/url?q=https://jili-blog.ru/razvivayushhie-igry-dlya-detej-2-let-sovershenstvuem-melkuyu-motoriku-i-ne-tolko-chast-1.html%23metka6&amp;sa=D&amp;source=editors&amp;ust=1615371621046000&amp;usg=AOvVaw1_je77mu4dMVrBEjTK9ZVz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jili-blog.ru/razvivayushhie-igry-dlya-detej-2-let-sovershenstvuem-melkuyu-motoriku-i-ne-tolko-chast-1.html%23metka5&amp;sa=D&amp;source=editors&amp;ust=1615371621046000&amp;usg=AOvVaw0F7Lk0-RUQwxR4A7sSvDhm" TargetMode="External"/><Relationship Id="rId14" Type="http://schemas.openxmlformats.org/officeDocument/2006/relationships/hyperlink" Target="https://www.google.com/url?q=https://jili-blog.ru/razvivayushhie-igry-dlya-detej-2-let-sovershenstvuem-melkuyu-motoriku-i-ne-tolko-chast-1.html%23metka9&amp;sa=D&amp;source=editors&amp;ust=1615371621048000&amp;usg=AOvVaw2E0Q0bsddYkU-dHDLoo72W" TargetMode="External"/><Relationship Id="rId22" Type="http://schemas.openxmlformats.org/officeDocument/2006/relationships/hyperlink" Target="https://www.google.com/url?q=https://jili-blog.ru/konstruktory-dlya-detej-ot-2-let.html%23metka1&amp;sa=D&amp;source=editors&amp;ust=1615371621051000&amp;usg=AOvVaw2bLS5Pm4xAqeQK7BHmILVv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798</Words>
  <Characters>4553</Characters>
  <Application>Microsoft Office Word</Application>
  <DocSecurity>0</DocSecurity>
  <Lines>37</Lines>
  <Paragraphs>10</Paragraphs>
  <ScaleCrop>false</ScaleCrop>
  <Company>HP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2024-02-14T09:46:00Z</dcterms:created>
  <dcterms:modified xsi:type="dcterms:W3CDTF">2024-02-14T09:55:00Z</dcterms:modified>
</cp:coreProperties>
</file>