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4075980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1E1E1E"/>
          <w:sz w:val="28"/>
          <w:szCs w:val="28"/>
        </w:rPr>
      </w:sdtEndPr>
      <w:sdtContent>
        <w:p w14:paraId="15CF268E" w14:textId="64886C38" w:rsidR="001F39E0" w:rsidRDefault="001F39E0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4656" behindDoc="1" locked="0" layoutInCell="1" allowOverlap="1" wp14:anchorId="4706CD1C" wp14:editId="6AF7758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4F8C73E" w14:textId="7097775A" w:rsidR="001F39E0" w:rsidRDefault="001F39E0">
                                      <w:pPr>
                                        <w:pStyle w:val="a7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706CD1C" id="Группа 2" o:spid="_x0000_s1026" style="position:absolute;margin-left:0;margin-top:0;width:172.8pt;height:718.55pt;z-index:-251661824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4F8C73E" w14:textId="7097775A" w:rsidR="001F39E0" w:rsidRDefault="001F39E0">
                                <w:pPr>
                                  <w:pStyle w:val="a7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3ACFB843" w14:textId="60AC8EA3" w:rsidR="001F39E0" w:rsidRDefault="001F39E0">
          <w:pPr>
            <w:rPr>
              <w:rFonts w:ascii="Times New Roman" w:eastAsia="Times New Roman" w:hAnsi="Times New Roman" w:cs="Times New Roman"/>
              <w:color w:val="1E1E1E"/>
              <w:sz w:val="28"/>
              <w:szCs w:val="28"/>
              <w:lang w:eastAsia="ru-RU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32639089" wp14:editId="1BCE925A">
                    <wp:simplePos x="0" y="0"/>
                    <wp:positionH relativeFrom="page">
                      <wp:posOffset>4671060</wp:posOffset>
                    </wp:positionH>
                    <wp:positionV relativeFrom="page">
                      <wp:posOffset>9540240</wp:posOffset>
                    </wp:positionV>
                    <wp:extent cx="1946910" cy="777240"/>
                    <wp:effectExtent l="0" t="0" r="15240" b="381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46910" cy="777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1F8E72" w14:textId="77777777" w:rsidR="001F39E0" w:rsidRPr="001F39E0" w:rsidRDefault="001F39E0" w:rsidP="001F39E0">
                                <w:pPr>
                                  <w:pStyle w:val="a7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1F39E0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Подготовила учитель-дефектолог</w:t>
                                </w:r>
                              </w:p>
                              <w:p w14:paraId="4FA875BE" w14:textId="77777777" w:rsidR="001F39E0" w:rsidRPr="001F39E0" w:rsidRDefault="001F39E0" w:rsidP="001F39E0">
                                <w:pPr>
                                  <w:pStyle w:val="a7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1F39E0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Войтанова Н.В.</w:t>
                                </w:r>
                              </w:p>
                              <w:p w14:paraId="0CB9DB0F" w14:textId="77777777" w:rsidR="001F39E0" w:rsidRPr="001F39E0" w:rsidRDefault="001F39E0" w:rsidP="001F39E0">
                                <w:pPr>
                                  <w:pStyle w:val="a7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1F39E0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МДОУ «Детский сад № 112»</w:t>
                                </w:r>
                              </w:p>
                              <w:p w14:paraId="0CF0AE2B" w14:textId="51158A8A" w:rsidR="001F39E0" w:rsidRDefault="001F39E0" w:rsidP="001F39E0">
                                <w:pPr>
                                  <w:pStyle w:val="a7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1F39E0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г.Ярославль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63908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367.8pt;margin-top:751.2pt;width:153.3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" filled="f" stroked="f" strokeweight=".5pt">
                    <v:textbox inset="0,0,0,0">
                      <w:txbxContent>
                        <w:p w14:paraId="421F8E72" w14:textId="77777777" w:rsidR="001F39E0" w:rsidRPr="001F39E0" w:rsidRDefault="001F39E0" w:rsidP="001F39E0">
                          <w:pPr>
                            <w:pStyle w:val="a7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1F39E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Подготовила учитель-дефектолог</w:t>
                          </w:r>
                        </w:p>
                        <w:p w14:paraId="4FA875BE" w14:textId="77777777" w:rsidR="001F39E0" w:rsidRPr="001F39E0" w:rsidRDefault="001F39E0" w:rsidP="001F39E0">
                          <w:pPr>
                            <w:pStyle w:val="a7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1F39E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Войтанова Н.В.</w:t>
                          </w:r>
                        </w:p>
                        <w:p w14:paraId="0CB9DB0F" w14:textId="77777777" w:rsidR="001F39E0" w:rsidRPr="001F39E0" w:rsidRDefault="001F39E0" w:rsidP="001F39E0">
                          <w:pPr>
                            <w:pStyle w:val="a7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1F39E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МДОУ «Детский сад № 112»</w:t>
                          </w:r>
                        </w:p>
                        <w:p w14:paraId="0CF0AE2B" w14:textId="51158A8A" w:rsidR="001F39E0" w:rsidRDefault="001F39E0" w:rsidP="001F39E0">
                          <w:pPr>
                            <w:pStyle w:val="a7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F39E0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г.Ярославль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7B4328E" wp14:editId="08631A2B">
                    <wp:simplePos x="0" y="0"/>
                    <wp:positionH relativeFrom="page">
                      <wp:posOffset>2788920</wp:posOffset>
                    </wp:positionH>
                    <wp:positionV relativeFrom="page">
                      <wp:posOffset>1874520</wp:posOffset>
                    </wp:positionV>
                    <wp:extent cx="4030980" cy="1325880"/>
                    <wp:effectExtent l="0" t="0" r="7620" b="762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3098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B09401" w14:textId="77777777" w:rsidR="001F39E0" w:rsidRPr="00B70638" w:rsidRDefault="001F39E0" w:rsidP="001F39E0">
                                <w:pPr>
                                  <w:spacing w:after="150" w:line="240" w:lineRule="auto"/>
                                  <w:jc w:val="center"/>
                                  <w:outlineLvl w:val="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color w:val="1E1E1E"/>
                                    <w:kern w:val="36"/>
                                    <w:sz w:val="36"/>
                                    <w:szCs w:val="36"/>
                                    <w:lang w:eastAsia="ru-RU"/>
                                  </w:rPr>
                                </w:pPr>
                                <w:r w:rsidRPr="00B7063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color w:val="1E1E1E"/>
                                    <w:kern w:val="36"/>
                                    <w:sz w:val="36"/>
                                    <w:szCs w:val="36"/>
                                    <w:lang w:eastAsia="ru-RU"/>
                                  </w:rPr>
                                  <w:t>СЛЕПОЙ И ЗРЯЧИЙ: ЭТИКА ОБЩЕНИЯ</w:t>
                                </w:r>
                              </w:p>
                              <w:p w14:paraId="42F69C4C" w14:textId="1FA75A07" w:rsidR="001F39E0" w:rsidRDefault="001F39E0" w:rsidP="001F39E0">
                                <w:pPr>
                                  <w:pStyle w:val="a7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(консультация для педагогов и родителей)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B4328E" id="Надпись 1" o:spid="_x0000_s1056" type="#_x0000_t202" style="position:absolute;margin-left:219.6pt;margin-top:147.6pt;width:317.4pt;height:10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" filled="f" stroked="f" strokeweight=".5pt">
                    <v:textbox inset="0,0,0,0">
                      <w:txbxContent>
                        <w:p w14:paraId="5FB09401" w14:textId="77777777" w:rsidR="001F39E0" w:rsidRPr="00B70638" w:rsidRDefault="001F39E0" w:rsidP="001F39E0">
                          <w:pPr>
                            <w:spacing w:after="15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1E1E1E"/>
                              <w:kern w:val="36"/>
                              <w:sz w:val="36"/>
                              <w:szCs w:val="36"/>
                              <w:lang w:eastAsia="ru-RU"/>
                            </w:rPr>
                          </w:pPr>
                          <w:r w:rsidRPr="00B7063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color w:val="1E1E1E"/>
                              <w:kern w:val="36"/>
                              <w:sz w:val="36"/>
                              <w:szCs w:val="36"/>
                              <w:lang w:eastAsia="ru-RU"/>
                            </w:rPr>
                            <w:t>СЛЕПОЙ И ЗРЯЧИЙ: ЭТИКА ОБЩЕНИЯ</w:t>
                          </w:r>
                        </w:p>
                        <w:p w14:paraId="42F69C4C" w14:textId="1FA75A07" w:rsidR="001F39E0" w:rsidRDefault="001F39E0" w:rsidP="001F39E0">
                          <w:pPr>
                            <w:pStyle w:val="a7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(консультация для педагогов и родителей)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color w:val="1E1E1E"/>
              <w:sz w:val="28"/>
              <w:szCs w:val="28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7FCBBB03" w14:textId="484C8679" w:rsidR="00D8454F" w:rsidRPr="00B70638" w:rsidRDefault="00D8454F" w:rsidP="007D31E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36"/>
          <w:szCs w:val="36"/>
          <w:lang w:eastAsia="ru-RU"/>
        </w:rPr>
      </w:pPr>
      <w:bookmarkStart w:id="1" w:name="_Hlk144997937"/>
      <w:r w:rsidRPr="00B70638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36"/>
          <w:szCs w:val="36"/>
          <w:lang w:eastAsia="ru-RU"/>
        </w:rPr>
        <w:lastRenderedPageBreak/>
        <w:t>СЛЕПОЙ И ЗРЯЧИЙ: ЭТИКА ОБЩЕНИЯ</w:t>
      </w:r>
    </w:p>
    <w:bookmarkEnd w:id="1"/>
    <w:p w14:paraId="45D259C1" w14:textId="38892EAD" w:rsidR="00D8454F" w:rsidRPr="00D8454F" w:rsidRDefault="00D8454F" w:rsidP="00D8454F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2A68AF"/>
          <w:sz w:val="17"/>
          <w:szCs w:val="17"/>
          <w:lang w:eastAsia="ru-RU"/>
        </w:rPr>
      </w:pPr>
    </w:p>
    <w:p w14:paraId="2FA16986" w14:textId="5F7CB665" w:rsidR="00D8454F" w:rsidRPr="001F39E0" w:rsidRDefault="00D8454F" w:rsidP="001F39E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1E1E1E"/>
          <w:sz w:val="28"/>
          <w:szCs w:val="28"/>
          <w:lang w:eastAsia="ru-RU"/>
        </w:rPr>
      </w:pP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Общение — это врождённая потребность человека. Зрячие должны уметь общаться с незрячими. А для этого и тем, и другим необходимо знать определённые правила, основанные на доброж</w:t>
      </w:r>
      <w:r w:rsid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елательности и взаимоуважении.</w:t>
      </w:r>
      <w:r w:rsid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F39E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Инвалида по зрению вы узнаете по белой трости. Кроме слепых, белую трость используют и слабовидящие, чтобы гарантировать безопасность своего передвижения или чтобы другие люди знали об их трудностях, вызванных плохим зрением.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="001F39E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 коллективе не изолируйтесь от слепых.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-Делитесь с незрячим увиденным, не отказывайте ему в общении.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-Когда вы обращаетесь к инвалиду по зрению, прикасайтесь рукой к его плечу или называйте его по имени. Иначе он не знает, что вы разговариваете с ним.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-Спрашивайте, нужна ли инвалиду ваша помощь. Если помощь не нужна, то не навязывайте её.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-Когда вы хотите проводить инвалида по зрению, предлагайте ему взять вас за руку. Удобно ходить, если вы идёте впереди, а инвалид по зрению держит вас за руку (выше локтя).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-Представляя слепого зрячему и наоборот, подскажите, в какую сторону он должен повернуться.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-При разговоре с незрячим не избирайте посредником его сопровождающего или родственников, а обращайтесь непосредственно к нему. Обычно инвалид по зрению хорошо слышит.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В разговоре с незрячими не избегайте выражений, основанных на визуальных впечатлениях. Также избегайте выражений «пощупайте», «я отведу Вас». Лучше будет: «посмотрите», «я схожу с Вами» и т.п.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Если даёте слепому в руку что-то для ознакомления, не избегайте слова «посмотри», не удивляйтесь, если незрячий Вам скажет: «Я это уже видел».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-Когда вы рассказываете, где какое-то место находится, употребляйте слова «справа», «слева», впереди» и т.д. Слово «там» ничего не означает для незрячего человека.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-Слепые чувствительнее, чем зрячие, реагируют на беседы, поэтому в разговоре с ними больше внимания необходимо уделять своему голосу, отражающему ваше настроение. С незрячими говорите как обычно.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-Избегайте разговоров о слепоте из любопытства. Многие незрячие не любят рассказывать о причинах слепоты, о своих переживаниях по этому поводу.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-Находясь со слепым, не выставляйте его «напоказ».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-Если вы заметили, что незрячий проявил интерес к внешности того или иного человека, старайтесь обрисовать её доходчиво и тактично по отношению к тому человеку, к которому проявлен интерес.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-Если оставляете незрячего одного в каком-либо помещении при включённом свете, не принимайте решения сами, узнайте у незрячего, оставить свет включённым или выключить его.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-Зрячим в присутствии слепого нужно избегать объяснений только с помощью мимики и жестов. Слепой замечает это и чувствует себя исключённым из общения.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-При встрече со слепым, если считаете, что он не узнал вас, поприветствовав его, назовите себя. Не предлагайте: «А ну-ка, узнайте меня!»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 шумном помещении во время разговора не отходите от слепого, не предупредив его об этом. При сильном шуме он может не заметить, что вы отошли, и продолжать говорить в пустое пространство. А затем, обнаружив, что вас нет, почувствует себя неловко.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-Имейте в виду, что для инвалидов по зрению важен строго установленный порядок на рабочем месте, в цехе, на территории.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-Вещь, документ, записку, деньги необходимо подать незрячему в руки, за исключением тех случаев, когда он сам говорит, куда это надо положить. Иначе слепой много времени потратит на поиски.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-Если это необходимо, деликатно помогите незрячему советом по 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улучшению его осанки, внешнего вида, протезированию глаз, подбору очков и т.п.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-Если обнаружите какой-либо дефект или погрешность в одежде незрячего, не стесняйтесь, обратите на это его внимание.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 оставляйте в проходах тележки, ящики и другие предметы, которые могут помешать ориентировке и передвижению слепых.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 местах передвижения слепых не оставляйте двери полуоткрытыми.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-Необходимо информировать незрячего об изменениях в окружающей среде: переставлена мебель (на работе или дома), перекопы на территории, закрытие улиц и т.п.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-Читающий зрячий является «глазами» слепого. Он внимательно читает всё: названия, даты, комментарий, документы — от заголовка до конца, ничего не пропуская, не объясняя редко употребляемые или иностранные слова. Если будет необходимо, незрячий сам попросит об этом. Читающий должен воздерживаться от комментариев прочитанного.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-Когда читаете письмо или какой-нибудь документ, надо для убедительности дать незрячему его потрогать.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 заменяйте чтения пересказом содержания. Это особенно относится к документам, под которыми незрячий должен поставить свою подпись. Помните, что инвалидность не освобождает слепого от ответственности, установленной законом.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-Самым деликатным является чтение личной корреспонденции незрячего. Если слепой просит дальше письмо не читать, считая, что это сделает кто-то другой, читающий тут же должен отдать его.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-Читающий не должен распространять содержание прочитанного в корреспонденции незрячего.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-Если слепой обратился к вам за помощью по вопросу, носящему интимный характер (посещение врача, сберкассы; чтение письма), вы обязаны хранить это в тайне.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-Если хотите ознакомить незрячего с каким-либо предметом, не водите с 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силой его руку по поверхности, а слегка направьте руку на предмет, создайте такие условия, чтобы незрячий мог свободно потрогать его руками.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-Зрячий обнаружил, что слепому необходимо взять конкретный предмет, но сделать он этого без посторонней помощи не может, или незрячий сам попросил о помощи. В таком случае не следует брать руку слепого за кисть с тыльной стороны запястья, тянуть его к предмету и рукой слепого брать предмет. Лучше самому подать предмет или навести руку слепого на него. Из этого правила, в зависимости от обстоятельств, могут быть исключения.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-Когда показываете изделия, предметы, всегда разрешайте инвалиду по зрению щупать их.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 условиях «шведского стола» надо всегда информировать незрячего, что из еды находится на столе, чтобы он мог выбрать по своему вкусу. -Необходимо обратить внимание на желаемое количество.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 столовой, кафе, ресторане всегда прочтите незрячему меню.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 предлагайте слепому ложку, когда требуется вилка, сверхпрочные массивные вещи, небьющуюся посуду и т.п.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-Не давайте незрячему столовые приборы в руки, не кладите их и в его тарелку. Он всё это найдёт сам. Информируя слепого о содержимом тарелки, пользуйтесь схемой циферблата, которая известна незрячему: 9 — мясо, 12 — картофель, 6 — горох, 3 — огурцы и т.п.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-Если в тарелке большой кусок мяса, спросите незрячего, не хочет ли он, чтобы мясо порезали. Если да, то порежьте на мелкие кусочки, какие сами отрезаете себе при еде.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-Если незрячий курит, предложите ему отдельную пепельницу.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-В новой обстановке незрячему необходимо показать, где находится туалет. Показать кабину, умывальник.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-Если вы увидите инвалида по зрению, например, в магазине, где приходится стоять в очереди, подскажите ему, кто в очереди последний.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-Сообщите инвалиду по зрению, когда подходит его очередь.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 xml:space="preserve">В магазинной сутолоке слепому очень трудно сделать нужную покупку. -При 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оказании помощи постарайтесь создать такие условия, чтобы он мог свободно, не спеша, выбрать необходимую вещь (пальто, костюм и др.), примерить. Обратитесь за советом к продавцу.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-Рассказывайте инвалиду по зрению, каковы цены и качество продукции, так как он не может прочитать эту информацию. Сообщите также о скидках.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-При расчёте со слепым продавец, отдавая сдачу, словами информирует незрячего, сколько и какими купюрами он даёт. Если этого не сделал продавец, тогда информирует провожающий.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-Подавайте инвалиду по зрению деньги в руки и при этом говорите, в каком порядке лежат бумажные купюры. Товары тоже нужно давать в руки, а не складывать их на прилавок.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-Общаясь с инвалидом по зрению, помните, что это обычный человек. </w:t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7D31E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1F39E0">
        <w:rPr>
          <w:rFonts w:ascii="Times New Roman" w:eastAsia="Times New Roman" w:hAnsi="Times New Roman" w:cs="Times New Roman"/>
          <w:b/>
          <w:bCs/>
          <w:i/>
          <w:iCs/>
          <w:color w:val="1E1E1E"/>
          <w:sz w:val="28"/>
          <w:szCs w:val="28"/>
          <w:lang w:eastAsia="ru-RU"/>
        </w:rPr>
        <w:t>Каждому из нас иногда нужна помощь. Самое главное во всём общении — это гуманность и чуткость к потребностям и мыслям другого человека.</w:t>
      </w:r>
    </w:p>
    <w:sectPr w:rsidR="00D8454F" w:rsidRPr="001F39E0" w:rsidSect="001F39E0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D0BE" w14:textId="77777777" w:rsidR="007D31EB" w:rsidRDefault="007D31EB" w:rsidP="007D31EB">
      <w:pPr>
        <w:spacing w:after="0" w:line="240" w:lineRule="auto"/>
      </w:pPr>
      <w:r>
        <w:separator/>
      </w:r>
    </w:p>
  </w:endnote>
  <w:endnote w:type="continuationSeparator" w:id="0">
    <w:p w14:paraId="14346109" w14:textId="77777777" w:rsidR="007D31EB" w:rsidRDefault="007D31EB" w:rsidP="007D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135870"/>
      <w:docPartObj>
        <w:docPartGallery w:val="Page Numbers (Bottom of Page)"/>
        <w:docPartUnique/>
      </w:docPartObj>
    </w:sdtPr>
    <w:sdtEndPr/>
    <w:sdtContent>
      <w:p w14:paraId="7018EFE8" w14:textId="77777777" w:rsidR="007D31EB" w:rsidRDefault="007D31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7B87C97" w14:textId="77777777" w:rsidR="007D31EB" w:rsidRDefault="007D3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A0462" w14:textId="77777777" w:rsidR="007D31EB" w:rsidRDefault="007D31EB" w:rsidP="007D31EB">
      <w:pPr>
        <w:spacing w:after="0" w:line="240" w:lineRule="auto"/>
      </w:pPr>
      <w:r>
        <w:separator/>
      </w:r>
    </w:p>
  </w:footnote>
  <w:footnote w:type="continuationSeparator" w:id="0">
    <w:p w14:paraId="10A28364" w14:textId="77777777" w:rsidR="007D31EB" w:rsidRDefault="007D31EB" w:rsidP="007D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54F"/>
    <w:rsid w:val="001F39E0"/>
    <w:rsid w:val="007D31EB"/>
    <w:rsid w:val="00817505"/>
    <w:rsid w:val="00B70638"/>
    <w:rsid w:val="00D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D98A"/>
  <w15:docId w15:val="{C25D9BBA-EF9A-4BB9-9D29-414822ED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1EB"/>
  </w:style>
  <w:style w:type="paragraph" w:styleId="a5">
    <w:name w:val="footer"/>
    <w:basedOn w:val="a"/>
    <w:link w:val="a6"/>
    <w:uiPriority w:val="99"/>
    <w:unhideWhenUsed/>
    <w:rsid w:val="007D3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1EB"/>
  </w:style>
  <w:style w:type="paragraph" w:styleId="a7">
    <w:name w:val="No Spacing"/>
    <w:link w:val="a8"/>
    <w:uiPriority w:val="1"/>
    <w:qFormat/>
    <w:rsid w:val="001F39E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F39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2C2C2"/>
                      </w:divBdr>
                      <w:divsChild>
                        <w:div w:id="15057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911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7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Reaniator Extreme Edition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(консультация для педагогов и родителей)</dc:subject>
  <dc:creator>User</dc:creator>
  <cp:lastModifiedBy>Наталья Войтанова</cp:lastModifiedBy>
  <cp:revision>4</cp:revision>
  <dcterms:created xsi:type="dcterms:W3CDTF">2018-09-09T10:13:00Z</dcterms:created>
  <dcterms:modified xsi:type="dcterms:W3CDTF">2023-09-07T13:53:00Z</dcterms:modified>
</cp:coreProperties>
</file>