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0F" w:rsidRPr="00557B65" w:rsidRDefault="00694E0F" w:rsidP="00557B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557B65">
        <w:rPr>
          <w:rFonts w:ascii="Arial" w:eastAsia="Times New Roman" w:hAnsi="Arial" w:cs="Arial"/>
          <w:b/>
          <w:color w:val="111111"/>
          <w:sz w:val="44"/>
          <w:szCs w:val="44"/>
          <w:bdr w:val="none" w:sz="0" w:space="0" w:color="auto" w:frame="1"/>
          <w:lang w:eastAsia="ru-RU"/>
        </w:rPr>
        <w:t>Памятка родителям «Мама, папа, я — читающая семья»</w:t>
      </w:r>
    </w:p>
    <w:p w:rsidR="00694E0F" w:rsidRPr="00694E0F" w:rsidRDefault="00694E0F" w:rsidP="00694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нужно для того, чтобы </w:t>
      </w:r>
      <w:hyperlink r:id="rId6" w:tooltip="Чтение, книги. Консультации для родителей" w:history="1">
        <w:r w:rsidRPr="00694E0F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чтение стало доброй семейной традицией</w:t>
        </w:r>
      </w:hyperlink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и доставляло радость и взрослым, и детям?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побудить ребенка полюбить книгу и успеть привить интерес к ней, пока не захлопнулось «окошко» для формирования этого интереса (по мнению психологов, это возможно до 10-12 лет, дальше – уже очень сложно).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Сделайте доброй традицией чтение книг и обсуждение их перед сном.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Покупайте детям книги, создавая небольшую библиотеку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Начать можно с книжек-малышек с яркими картинками.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Запишитесь в детскую библиотеку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даже если ребенок еще не умеет читать. Сам процесс похода туда вместе со взрослыми, выбор книг, беседы с библиотекарем заставят ребенка проявить интерес к чтению.</w:t>
      </w:r>
    </w:p>
    <w:p w:rsidR="00694E0F" w:rsidRPr="00694E0F" w:rsidRDefault="00694E0F" w:rsidP="00694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4E0F" w:rsidRPr="00694E0F" w:rsidRDefault="00694E0F" w:rsidP="00694E0F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694E0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Помните, если Вы ежедневно читаете своему ребёнку: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он много знает, у него широкий кругозор, он любознателен. </w:t>
      </w:r>
      <w:r w:rsidRPr="00694E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«Хлеб питает тело, а книга разум»;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 него хорошо развита речь, мышление, внимание, память. 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Книги обогащают его эмоции, дают прекрасные образцы литературного языка;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он знает, что такое хорошо, что такое плохо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учится понимать, что такое добро и зло, дружба и предательство, честь, долг. </w:t>
      </w:r>
      <w:r w:rsidRPr="00694E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Чтение «воздействует, убеждает, воспитывает»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(О. С. Ушакова);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он любит и умеет общаться с близкими, с друзьями и незнакомыми: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знакомясь с различными моделями поведения героев он узнаёт, как надо дружить, как добиваться цели, как решать различные конфликты;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 ним интересно общаться, дружить, играть сверстникам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94E0F" w:rsidRPr="00694E0F" w:rsidRDefault="00694E0F" w:rsidP="00694E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94E0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он чувствует себя по жизни более уверенно и комфортно</w:t>
      </w: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он прошёл школу неудач и побед вместе с героями книг, преодолел трудности и страхи на пути к своей цели. </w:t>
      </w:r>
      <w:r w:rsidRPr="00694E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«Книга в счастье украшает, а в несчастье утешает».</w:t>
      </w:r>
    </w:p>
    <w:p w:rsidR="00694E0F" w:rsidRPr="00694E0F" w:rsidRDefault="00694E0F" w:rsidP="00694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C674E" w:rsidRPr="004162F8" w:rsidRDefault="00694E0F" w:rsidP="004162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Поверьте, уважаемые взрослые, что 10-15 минут, потраченные вами на семейное чтение, будут бесценны для вас и вашего ребенка и окупятся и его хорошей, грамотной речью, и успехами в школе, да и просто душевным комфортом в отношениях с ним. Успехов вам!</w:t>
      </w:r>
      <w:bookmarkStart w:id="0" w:name="_GoBack"/>
      <w:bookmarkEnd w:id="0"/>
    </w:p>
    <w:sectPr w:rsidR="000C674E" w:rsidRPr="0041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3EA"/>
    <w:multiLevelType w:val="multilevel"/>
    <w:tmpl w:val="E598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0F"/>
    <w:rsid w:val="000C674E"/>
    <w:rsid w:val="004162F8"/>
    <w:rsid w:val="00557B65"/>
    <w:rsid w:val="006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nigi-konsultac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5</cp:revision>
  <dcterms:created xsi:type="dcterms:W3CDTF">2024-03-11T16:28:00Z</dcterms:created>
  <dcterms:modified xsi:type="dcterms:W3CDTF">2024-03-20T10:40:00Z</dcterms:modified>
</cp:coreProperties>
</file>