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E4" w:rsidRPr="005B3BE4" w:rsidRDefault="005B3BE4" w:rsidP="005B3BE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bookmarkStart w:id="0" w:name="_GoBack"/>
      <w:bookmarkEnd w:id="0"/>
      <w:r w:rsidRPr="005B3BE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                          МДОУ «Детский сад №112»</w:t>
      </w:r>
    </w:p>
    <w:p w:rsidR="005B3BE4" w:rsidRPr="005B3BE4" w:rsidRDefault="005B3BE4" w:rsidP="0077186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</w:p>
    <w:p w:rsidR="005B3BE4" w:rsidRDefault="005B3BE4" w:rsidP="0077186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B3BE4" w:rsidRDefault="005B3BE4" w:rsidP="0077186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B3BE4" w:rsidRDefault="005B3BE4" w:rsidP="0077186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B3BE4" w:rsidRDefault="005B3BE4" w:rsidP="0077186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B3BE4" w:rsidRDefault="005B3BE4" w:rsidP="0077186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B3BE4" w:rsidRDefault="005B3BE4" w:rsidP="0077186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B3BE4" w:rsidRDefault="005B3BE4" w:rsidP="0077186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B3BE4" w:rsidRDefault="005B3BE4" w:rsidP="0077186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B3BE4" w:rsidRPr="005B3BE4" w:rsidRDefault="005B3BE4" w:rsidP="0077186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56"/>
          <w:szCs w:val="56"/>
          <w:lang w:eastAsia="ru-RU"/>
        </w:rPr>
      </w:pPr>
      <w:r w:rsidRPr="005B3BE4">
        <w:rPr>
          <w:rFonts w:ascii="Arial" w:eastAsia="Times New Roman" w:hAnsi="Arial" w:cs="Arial"/>
          <w:b/>
          <w:color w:val="111111"/>
          <w:sz w:val="56"/>
          <w:szCs w:val="56"/>
          <w:lang w:eastAsia="ru-RU"/>
        </w:rPr>
        <w:t>Консультация для родителей</w:t>
      </w:r>
    </w:p>
    <w:p w:rsidR="00B932C8" w:rsidRDefault="005B3BE4" w:rsidP="005B3B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72"/>
          <w:szCs w:val="72"/>
          <w:lang w:eastAsia="ru-RU"/>
        </w:rPr>
      </w:pPr>
      <w:r w:rsidRPr="005B3BE4">
        <w:rPr>
          <w:rFonts w:ascii="Arial" w:eastAsia="Times New Roman" w:hAnsi="Arial" w:cs="Arial"/>
          <w:b/>
          <w:color w:val="111111"/>
          <w:sz w:val="72"/>
          <w:szCs w:val="72"/>
          <w:lang w:eastAsia="ru-RU"/>
        </w:rPr>
        <w:t>«О пользе чте</w:t>
      </w:r>
      <w:r w:rsidR="00B932C8">
        <w:rPr>
          <w:rFonts w:ascii="Arial" w:eastAsia="Times New Roman" w:hAnsi="Arial" w:cs="Arial"/>
          <w:b/>
          <w:color w:val="111111"/>
          <w:sz w:val="72"/>
          <w:szCs w:val="72"/>
          <w:lang w:eastAsia="ru-RU"/>
        </w:rPr>
        <w:t xml:space="preserve">ния книг    </w:t>
      </w:r>
    </w:p>
    <w:p w:rsidR="005B3BE4" w:rsidRPr="005B3BE4" w:rsidRDefault="00B932C8" w:rsidP="005B3B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72"/>
          <w:szCs w:val="72"/>
          <w:lang w:eastAsia="ru-RU"/>
        </w:rPr>
      </w:pPr>
      <w:r>
        <w:rPr>
          <w:rFonts w:ascii="Arial" w:eastAsia="Times New Roman" w:hAnsi="Arial" w:cs="Arial"/>
          <w:b/>
          <w:color w:val="111111"/>
          <w:sz w:val="72"/>
          <w:szCs w:val="72"/>
          <w:lang w:eastAsia="ru-RU"/>
        </w:rPr>
        <w:t xml:space="preserve">  дошкольникам</w:t>
      </w:r>
      <w:r w:rsidR="005B3BE4" w:rsidRPr="005B3BE4">
        <w:rPr>
          <w:rFonts w:ascii="Arial" w:eastAsia="Times New Roman" w:hAnsi="Arial" w:cs="Arial"/>
          <w:b/>
          <w:color w:val="111111"/>
          <w:sz w:val="72"/>
          <w:szCs w:val="72"/>
          <w:lang w:eastAsia="ru-RU"/>
        </w:rPr>
        <w:t xml:space="preserve"> 5-6 лет»</w:t>
      </w:r>
    </w:p>
    <w:p w:rsidR="005B3BE4" w:rsidRDefault="005B3BE4" w:rsidP="0077186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B3BE4" w:rsidRDefault="005B3BE4" w:rsidP="0077186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B3BE4" w:rsidRDefault="005B3BE4" w:rsidP="0077186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B3BE4" w:rsidRDefault="005B3BE4" w:rsidP="0077186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B3BE4" w:rsidRDefault="005B3BE4" w:rsidP="0077186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B3BE4" w:rsidRDefault="005B3BE4" w:rsidP="0077186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B3BE4" w:rsidRDefault="005B3BE4" w:rsidP="0077186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B3BE4" w:rsidRPr="005B3BE4" w:rsidRDefault="005B3BE4" w:rsidP="0077186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</w:p>
    <w:p w:rsidR="005B3BE4" w:rsidRPr="005B3BE4" w:rsidRDefault="005B3BE4" w:rsidP="0077186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5B3BE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                                           </w:t>
      </w: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                           Подготовил </w:t>
      </w:r>
      <w:r w:rsidRPr="005B3BE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воспитатель: </w:t>
      </w:r>
    </w:p>
    <w:p w:rsidR="00B932C8" w:rsidRDefault="005B3BE4" w:rsidP="00B932C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5B3BE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                                                                                Параунина Н.О.</w:t>
      </w:r>
    </w:p>
    <w:p w:rsidR="005B3BE4" w:rsidRPr="005B3BE4" w:rsidRDefault="00B932C8" w:rsidP="00B932C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                                </w:t>
      </w:r>
      <w:r w:rsidR="005B3BE4" w:rsidRPr="005B3BE4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Ярославль, 2024 год</w:t>
      </w:r>
    </w:p>
    <w:p w:rsidR="0077186A" w:rsidRPr="0077186A" w:rsidRDefault="0077186A" w:rsidP="005B3BE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Многие родители задаются вопросом о том, что читать детям в различном возрасте. Существует множество мнений на эту тему. Задача взрослого - показать ребёнку всю прелесть чтения, которую может дать книга. Чтобы заинтересовать ребёнка к чтению, взрослый должен сам любить литературу, наслаждаться ею как искусством, понимать её сложность и уметь передать свои чувства и переживания детям. </w:t>
      </w:r>
      <w:proofErr w:type="gramStart"/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дошкольном возрасте дети знакомятся с разнообразными жанрами русского и мирового фольклора - от колыбельных песен и </w:t>
      </w:r>
      <w:proofErr w:type="spellStart"/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потешек</w:t>
      </w:r>
      <w:proofErr w:type="spellEnd"/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 сказок и былин, а также с классическими произведениями В. А. Жуковского, А. С. Пушкина, П. Г. Ершова, Ш. Перро, братьев Гримм, Х. К. Андерсена, С. Я. Маршака, К. И. Чуковского и многих других Известно, что современные дети не любят читать, предпочитая смотреть</w:t>
      </w:r>
      <w:proofErr w:type="gramEnd"/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телепрограммы и видеофильмы, а также играть в компьютерные игры. Это печальная реальность, которая должна заставить родителей задуматься и попытаться изменить ситуацию. Взрослые должны учитывать возраст и уровень развития ребенка, а также его интересы, чтобы подобрать подходящие книги для чтения. Не стоит стремиться прочитать всё, важно думать о пользе и восприятии </w:t>
      </w:r>
      <w:proofErr w:type="gramStart"/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прочитанного</w:t>
      </w:r>
      <w:proofErr w:type="gramEnd"/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7186A" w:rsidRPr="0077186A" w:rsidRDefault="0077186A" w:rsidP="0077186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Детям необходимо читать много книг, и важно, чтобы они полюбили это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занятие. Книги могут заинтересовать как мальчиков, так и девочек, главное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найти подходящий вариант для каждого ребенка. Ученые доказали, что дети, которым читают систематически, обладают богатым словарным запасом. Читая вместе с мамой, ребенок развивает свое воображение и память.</w:t>
      </w:r>
    </w:p>
    <w:p w:rsidR="0077186A" w:rsidRPr="0077186A" w:rsidRDefault="0077186A" w:rsidP="0077186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18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Как правильно подготовиться к чтению.</w:t>
      </w:r>
    </w:p>
    <w:p w:rsidR="0077186A" w:rsidRPr="0077186A" w:rsidRDefault="0077186A" w:rsidP="0077186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Создайте спокойную обстановку, уберите отвлекающие игрушки выключите технику.</w:t>
      </w:r>
    </w:p>
    <w:p w:rsidR="0077186A" w:rsidRPr="0077186A" w:rsidRDefault="0077186A" w:rsidP="0077186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Читайте с эмоциями и выразительно, акцентируя на звуках. Можно менять темп и интонацию, чтобы привлечь внимание малыша.</w:t>
      </w:r>
    </w:p>
    <w:p w:rsidR="0077186A" w:rsidRPr="0077186A" w:rsidRDefault="0077186A" w:rsidP="0077186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-Используйте иллюстрации, предлагая разные варианты изображений одних и тех же объектов.</w:t>
      </w:r>
    </w:p>
    <w:p w:rsidR="0077186A" w:rsidRPr="0077186A" w:rsidRDefault="0077186A" w:rsidP="0077186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Демонстрируйте действия, о которых говорится в книге, играя с ребенком и воплощая персонажей.</w:t>
      </w:r>
    </w:p>
    <w:p w:rsidR="0077186A" w:rsidRPr="0077186A" w:rsidRDefault="0077186A" w:rsidP="0077186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Если ребенок потерял интерес к чтению, отложите книгу на день и вернитесь к ней позже.</w:t>
      </w:r>
    </w:p>
    <w:p w:rsidR="0077186A" w:rsidRPr="0077186A" w:rsidRDefault="0077186A" w:rsidP="0077186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77186A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Рекомендуемая литература для детей 5-6 лет:</w:t>
      </w:r>
    </w:p>
    <w:p w:rsidR="0077186A" w:rsidRPr="0077186A" w:rsidRDefault="0077186A" w:rsidP="0077186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Литературные сказки. Сказки-повес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 (для длительного чтения):</w:t>
      </w:r>
    </w:p>
    <w:p w:rsidR="0077186A" w:rsidRDefault="0077186A" w:rsidP="0077186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«Огниво», «Свинопас», «Ромашка»,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«Новое платье короля», </w:t>
      </w:r>
    </w:p>
    <w:p w:rsidR="0077186A" w:rsidRDefault="0077186A" w:rsidP="0077186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«Дикие лебеди», «</w:t>
      </w:r>
      <w:proofErr w:type="spellStart"/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Дюймовочка</w:t>
      </w:r>
      <w:proofErr w:type="spellEnd"/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» Андерсен Г. Х. (пер. с </w:t>
      </w:r>
      <w:proofErr w:type="spellStart"/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датск</w:t>
      </w:r>
      <w:proofErr w:type="spellEnd"/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А. </w:t>
      </w:r>
      <w:proofErr w:type="spellStart"/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Ганзен</w:t>
      </w:r>
      <w:proofErr w:type="spellEnd"/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gramEnd"/>
    </w:p>
    <w:p w:rsidR="0077186A" w:rsidRPr="0077186A" w:rsidRDefault="0077186A" w:rsidP="0077186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«Гадкий утёнок» Андерсен Г. Х. (пер. с </w:t>
      </w:r>
      <w:proofErr w:type="spellStart"/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датск</w:t>
      </w:r>
      <w:proofErr w:type="spellEnd"/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А. </w:t>
      </w:r>
      <w:proofErr w:type="spellStart"/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Ганзен</w:t>
      </w:r>
      <w:proofErr w:type="spellEnd"/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пересказ Т. </w:t>
      </w:r>
      <w:proofErr w:type="spellStart"/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Габбе</w:t>
      </w:r>
      <w:proofErr w:type="spellEnd"/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А. Любарской)</w:t>
      </w:r>
    </w:p>
    <w:p w:rsidR="0077186A" w:rsidRPr="0077186A" w:rsidRDefault="0077186A" w:rsidP="0077186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«Сказка о слонёнке» Киплинг Дж. Р. (пер. с англ. К. И. Чуковского)</w:t>
      </w:r>
    </w:p>
    <w:p w:rsidR="0077186A" w:rsidRDefault="0077186A" w:rsidP="0077186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«Откуда у кита такая глотка» Киплинг Дж. Р.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(пер. с англ. К. И. Чуковского, стихи в пер. С. Я. Маршака) </w:t>
      </w:r>
    </w:p>
    <w:p w:rsidR="0077186A" w:rsidRPr="0077186A" w:rsidRDefault="0077186A" w:rsidP="0077186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«Пиноккио. История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деревянной куклы» Киплинг Дж. Р. (пер. с англ. К. И. Чуковского)</w:t>
      </w:r>
    </w:p>
    <w:p w:rsidR="0077186A" w:rsidRPr="0077186A" w:rsidRDefault="0077186A" w:rsidP="0077186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</w:t>
      </w:r>
      <w:proofErr w:type="spellStart"/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Карлсон</w:t>
      </w:r>
      <w:proofErr w:type="spellEnd"/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который живёт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 крыше, опять прилетел» Линдгрен А. «Путешествия доктора </w:t>
      </w:r>
      <w:proofErr w:type="spellStart"/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Дулиттла</w:t>
      </w:r>
      <w:proofErr w:type="spellEnd"/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» </w:t>
      </w:r>
      <w:proofErr w:type="spellStart"/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Лофтинг</w:t>
      </w:r>
      <w:proofErr w:type="spellEnd"/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Х. (пер. с англ. С. Мещерякова)</w:t>
      </w:r>
    </w:p>
    <w:p w:rsidR="0077186A" w:rsidRPr="0077186A" w:rsidRDefault="0077186A" w:rsidP="0077186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«Винни-Пух и все, все, все» </w:t>
      </w:r>
      <w:proofErr w:type="spellStart"/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Милн</w:t>
      </w:r>
      <w:proofErr w:type="spellEnd"/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А. А. (перевод с англ. Б. В. </w:t>
      </w:r>
      <w:proofErr w:type="spellStart"/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Заходера</w:t>
      </w:r>
      <w:proofErr w:type="spellEnd"/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77186A" w:rsidRPr="0077186A" w:rsidRDefault="0077186A" w:rsidP="0077186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18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Русские народные сказки.</w:t>
      </w:r>
    </w:p>
    <w:p w:rsidR="0077186A" w:rsidRPr="0077186A" w:rsidRDefault="0077186A" w:rsidP="0077186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Заюшкина</w:t>
      </w:r>
      <w:proofErr w:type="spellEnd"/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избушка. Мужик и медведь. Лиса и журавль. Заяц-</w:t>
      </w:r>
      <w:proofErr w:type="spellStart"/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хваста</w:t>
      </w:r>
      <w:proofErr w:type="spellEnd"/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Хвосты. Лиса и кувшин. Журавль и цапля. Лисичка со скалочкой. Кот и лиса. Волк и семеро козлят. Петушок - Золотой гребешок. Маша и Медведь. Храбрый баран. Лисичка-сестричка и серый волк. Сказка про ерша. Зимовье. </w:t>
      </w:r>
      <w:proofErr w:type="spellStart"/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Полкан</w:t>
      </w:r>
      <w:proofErr w:type="spellEnd"/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медведь. Лиса и козел.</w:t>
      </w:r>
    </w:p>
    <w:p w:rsidR="0077186A" w:rsidRPr="0077186A" w:rsidRDefault="0077186A" w:rsidP="0077186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18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Авторские сказки.</w:t>
      </w:r>
    </w:p>
    <w:p w:rsidR="0077186A" w:rsidRPr="0077186A" w:rsidRDefault="0077186A" w:rsidP="0077186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С. Т. Аксаков «Аленький цветочек», П. П. Бажов «Серебряное копытце», сказки А. С. Пушкина, А. Н. Толстой «Приключения Буратино», Носов «Приключения Незнайки». Стихотворения А. </w:t>
      </w:r>
      <w:proofErr w:type="spellStart"/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Барто</w:t>
      </w:r>
      <w:proofErr w:type="spellEnd"/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Б. </w:t>
      </w:r>
      <w:proofErr w:type="spellStart"/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Заходера</w:t>
      </w:r>
      <w:proofErr w:type="spellEnd"/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С. Маршака, К. Чуковского, В. Жуковского. Произведения о природе: Мамин-Сибиряк «Серая шейка», А. Некрасов «Дед </w:t>
      </w:r>
      <w:proofErr w:type="spellStart"/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Мазай</w:t>
      </w:r>
      <w:proofErr w:type="spellEnd"/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зайцы».</w:t>
      </w:r>
    </w:p>
    <w:p w:rsidR="0077186A" w:rsidRPr="0077186A" w:rsidRDefault="0077186A" w:rsidP="0077186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186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Произведения зарубежных авторов.</w:t>
      </w:r>
    </w:p>
    <w:p w:rsidR="0077186A" w:rsidRPr="0077186A" w:rsidRDefault="0077186A" w:rsidP="0077186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Марк Твен «Приключения Тома </w:t>
      </w:r>
      <w:proofErr w:type="spellStart"/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Сойера</w:t>
      </w:r>
      <w:proofErr w:type="spellEnd"/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», Ю. </w:t>
      </w:r>
      <w:proofErr w:type="spellStart"/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Олеша</w:t>
      </w:r>
      <w:proofErr w:type="spellEnd"/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«Три толстяка» Р. </w:t>
      </w:r>
      <w:proofErr w:type="spellStart"/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Толкиен</w:t>
      </w:r>
      <w:proofErr w:type="spellEnd"/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</w:t>
      </w:r>
      <w:proofErr w:type="spellStart"/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Хоббит</w:t>
      </w:r>
      <w:proofErr w:type="spellEnd"/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или туда и обратно».</w:t>
      </w:r>
    </w:p>
    <w:p w:rsidR="0077186A" w:rsidRPr="0077186A" w:rsidRDefault="0077186A" w:rsidP="0077186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Читайте сказки детям</w:t>
      </w:r>
    </w:p>
    <w:p w:rsidR="0077186A" w:rsidRPr="0077186A" w:rsidRDefault="0077186A" w:rsidP="0077186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Впитают пусть добра</w:t>
      </w:r>
    </w:p>
    <w:p w:rsidR="0077186A" w:rsidRPr="0077186A" w:rsidRDefault="0077186A" w:rsidP="0077186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Любовью вам ответят</w:t>
      </w:r>
    </w:p>
    <w:p w:rsidR="0077186A" w:rsidRPr="0077186A" w:rsidRDefault="0077186A" w:rsidP="0077186A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7186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Когда, придет пора…</w:t>
      </w:r>
    </w:p>
    <w:p w:rsidR="00B95747" w:rsidRDefault="00B95747"/>
    <w:sectPr w:rsidR="00B95747" w:rsidSect="00894CE0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87B88"/>
    <w:multiLevelType w:val="multilevel"/>
    <w:tmpl w:val="CABC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C966F1"/>
    <w:multiLevelType w:val="multilevel"/>
    <w:tmpl w:val="E226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84"/>
    <w:rsid w:val="00543D84"/>
    <w:rsid w:val="005B3BE4"/>
    <w:rsid w:val="0077186A"/>
    <w:rsid w:val="00894CE0"/>
    <w:rsid w:val="00B932C8"/>
    <w:rsid w:val="00B95747"/>
    <w:rsid w:val="00CE4777"/>
    <w:rsid w:val="00D7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11</cp:revision>
  <cp:lastPrinted>2024-02-25T09:02:00Z</cp:lastPrinted>
  <dcterms:created xsi:type="dcterms:W3CDTF">2024-02-25T08:40:00Z</dcterms:created>
  <dcterms:modified xsi:type="dcterms:W3CDTF">2024-02-25T09:06:00Z</dcterms:modified>
</cp:coreProperties>
</file>