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114" w:type="dxa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000"/>
      </w:tblPr>
      <w:tblGrid>
        <w:gridCol w:w="10275"/>
      </w:tblGrid>
      <w:tr w:rsidR="008740A5" w:rsidTr="006A6F60">
        <w:tblPrEx>
          <w:tblCellMar>
            <w:top w:w="0" w:type="dxa"/>
            <w:bottom w:w="0" w:type="dxa"/>
          </w:tblCellMar>
        </w:tblPrEx>
        <w:trPr>
          <w:trHeight w:val="14069"/>
        </w:trPr>
        <w:tc>
          <w:tcPr>
            <w:tcW w:w="10275" w:type="dxa"/>
          </w:tcPr>
          <w:p w:rsidR="008740A5" w:rsidRDefault="008740A5" w:rsidP="006A6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Консультация «</w:t>
            </w:r>
            <w:r w:rsidRPr="007B6BDE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7B6BDE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окклюдеры</w:t>
            </w:r>
            <w:proofErr w:type="spellEnd"/>
            <w:r w:rsidRPr="007B6BDE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и зачем они нужны?</w:t>
            </w:r>
            <w: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»</w:t>
            </w:r>
          </w:p>
          <w:p w:rsidR="008740A5" w:rsidRPr="007B6BDE" w:rsidRDefault="008740A5" w:rsidP="006A6F60">
            <w:pPr>
              <w:pStyle w:val="a3"/>
              <w:spacing w:line="276" w:lineRule="auto"/>
              <w:ind w:left="-114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8740A5" w:rsidRDefault="008740A5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Амблиопия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косоглазие – два распространённых заболевания, проявляющиеся у детей с раннего возраста. Эти нарушения зрения требуют «отключения» одного глаза, чтобы начал работать другой. Сделать это можно путем «заклеивания» очковой линзы или самого глаза с помощью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окклюдеров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40A5" w:rsidRDefault="008740A5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Амблиопия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или, как ее еще называют, «ленивый глаз» — это определенное состояние, кода один глаз работать не «хочет» — ленится, при этом каких-либо значимых изменений в нем не наблюдается. Кстати, родителям стоит иметь в виду, что внешне это отклонение от нормы никак не проявляется, и наличие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амблиопии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ребёнка может обнаружиться совершенно случайно, например, во время медосмотра в садике. Картинки, видимые глазами при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амблиопии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настолько различны, что мозг просто не в состоянии совместить их в одно изображение. Тогда организм подавляет работу одного глаза, а вся зрительная нагрузка достается другому. Заставить «</w:t>
            </w:r>
            <w:proofErr w:type="gram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лентяя</w:t>
            </w:r>
            <w:proofErr w:type="gram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работать можно, если на какое-то время закрыть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окклюдером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здоровый глаз. Лечение довольно простое, но добиться его выполнения некоторым родителям очень сложно: мало кто из детей без проблем станет носить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они капризничают и срывают повязку. Дело в том, что вначале «ленивый» глаз видит плохо, а это нервирует и раздражает ребенка. Задача родителей — проявить настойчивость и не выпускать малыша из-под своего визуального контроля. </w:t>
            </w:r>
          </w:p>
          <w:p w:rsidR="008740A5" w:rsidRDefault="008740A5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Косоглазие – заболевание, связанное с нарушением параллельности зрительных осей, при нем тоже назначается ношение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окклюдера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740A5" w:rsidRDefault="008740A5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Своевременное и скрупулезное лечение этого заболевания </w:t>
            </w:r>
            <w:proofErr w:type="gram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приносит отличные результаты</w:t>
            </w:r>
            <w:proofErr w:type="gram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Но, если родители будут относиться к лечению халатно, то к внешнему проявлению болезни добавятся внутренние проблемы, и острота зрения ухудшится неминуемо. Ношение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окклюдера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аппаратное и в случае необходимости оперативное лечение обязательно восстановят параллельность глаз и вернут остроту зрения.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То, какой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будет использоваться, родителю стоит решать совместно с ребёнком, ведь «согласие» и одобрение малыша станет залогом успешного лечения. В продаже можно найти несколько видов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окклюдеров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40A5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20955</wp:posOffset>
                  </wp:positionV>
                  <wp:extent cx="2152650" cy="1438275"/>
                  <wp:effectExtent l="19050" t="0" r="0" b="0"/>
                  <wp:wrapSquare wrapText="bothSides"/>
                  <wp:docPr id="4" name="Рисунок 4" descr="C:\Users\Дом\Desktop\mg_9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mg_9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8740A5" w:rsidRPr="00F914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8740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иликоновый</w:t>
            </w:r>
            <w:proofErr w:type="gramEnd"/>
            <w:r w:rsidR="008740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40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окклюдер</w:t>
            </w:r>
            <w:proofErr w:type="spellEnd"/>
            <w:r w:rsidR="008740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присоске</w:t>
            </w:r>
          </w:p>
          <w:p w:rsidR="008740A5" w:rsidRDefault="008740A5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Обычно телесного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розового цвета,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дёжно крепятся к линзе изнутри. Но ребенку </w:t>
            </w:r>
            <w:r w:rsidRPr="001B5AEE">
              <w:rPr>
                <w:rFonts w:ascii="Times New Roman" w:hAnsi="Times New Roman" w:cs="Times New Roman"/>
                <w:sz w:val="28"/>
                <w:szCs w:val="28"/>
              </w:rPr>
              <w:t>легко подглядывать сбоку или поверх очков.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Недорогой и не самый эстетичный вариант, может стать причиной появления царапин на поверхности линзы.</w:t>
            </w:r>
          </w:p>
          <w:p w:rsidR="006A6F60" w:rsidRDefault="006A6F60" w:rsidP="006A6F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0A5" w:rsidRDefault="008740A5" w:rsidP="006A6F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4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Окклюде</w:t>
            </w:r>
            <w:proofErr w:type="gramStart"/>
            <w:r w:rsidRPr="00F914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r w:rsidRPr="00F914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914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пластырь</w:t>
            </w:r>
          </w:p>
          <w:p w:rsidR="008740A5" w:rsidRPr="00F91406" w:rsidRDefault="008740A5" w:rsidP="006A6F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Клеится непосредственно на кожу вокруг глаза. </w:t>
            </w:r>
            <w:proofErr w:type="gram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="000176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окклюдеры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бывают различных расцветок, чтобы заинтересовать и расположить ребёнка. Однако клеевой слой может вызвать раздражение на коже, а также болезненные ощущения в проце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ссе снятия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Какими бы </w:t>
            </w:r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«воздухопроницаемыми»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окклюдеры-пластыри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 были, они не обеспечивают той вентиляции глаза, которая имеется при наличии щелевидных отверстий по краям, например, тканевых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окклюдеров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это грозит возможным раздражением и воспалением век, конъюнктивы и роговицы. Кроме того, стоят «пластыри» на порядок дороже и нуждаются в замене каждый день, а иногда и несколько раз в день (ребёнок плакал,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окклюдер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намок и т.п.)</w:t>
            </w:r>
          </w:p>
          <w:p w:rsidR="006A6F60" w:rsidRDefault="006A6F60" w:rsidP="006A6F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186690</wp:posOffset>
                  </wp:positionV>
                  <wp:extent cx="1877695" cy="885825"/>
                  <wp:effectExtent l="19050" t="0" r="8255" b="0"/>
                  <wp:wrapSquare wrapText="bothSides"/>
                  <wp:docPr id="9" name="Рисунок 9" descr="C:\Users\Дом\Desktop\okkljuder_2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ом\Desktop\okkljuder_2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6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914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Окклюдер</w:t>
            </w:r>
            <w:proofErr w:type="spellEnd"/>
            <w:r w:rsidRPr="00F914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тканевый</w:t>
            </w:r>
          </w:p>
          <w:p w:rsidR="006A6F60" w:rsidRPr="00F91406" w:rsidRDefault="006A6F60" w:rsidP="006A6F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-1809750</wp:posOffset>
                  </wp:positionH>
                  <wp:positionV relativeFrom="paragraph">
                    <wp:posOffset>-2804795</wp:posOffset>
                  </wp:positionV>
                  <wp:extent cx="1371600" cy="1371600"/>
                  <wp:effectExtent l="19050" t="0" r="0" b="0"/>
                  <wp:wrapSquare wrapText="bothSides"/>
                  <wp:docPr id="5" name="Рисунок 5" descr="C:\Users\Дом\Desktop\0209fcbb48df82e318f3911c2fd6f0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ом\Desktop\0209fcbb48df82e318f3911c2fd6f0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5AEE">
              <w:rPr>
                <w:rFonts w:ascii="Times New Roman" w:hAnsi="Times New Roman" w:cs="Times New Roman"/>
                <w:sz w:val="28"/>
                <w:szCs w:val="28"/>
              </w:rPr>
              <w:t>Подходит для всех типов очков. Многоразового пользования. Гибкая форма полностью перекрывает боковой обзор и не мешает ребенку.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AEE">
              <w:rPr>
                <w:rFonts w:ascii="Times New Roman" w:hAnsi="Times New Roman" w:cs="Times New Roman"/>
                <w:sz w:val="28"/>
                <w:szCs w:val="28"/>
              </w:rPr>
              <w:t>Он надевается через специальную прорезь на оправу очков.</w:t>
            </w:r>
            <w:r w:rsidRPr="00B21989">
              <w:rPr>
                <w:rFonts w:ascii="Times New Roman" w:hAnsi="Times New Roman" w:cs="Times New Roman"/>
                <w:sz w:val="28"/>
                <w:szCs w:val="28"/>
              </w:rPr>
              <w:t xml:space="preserve"> Малыш сам легко с ним управится и вряд ли сможет подсматривать из-под него. К тому же, сто</w:t>
            </w:r>
            <w:r>
              <w:rPr>
                <w:sz w:val="28"/>
                <w:szCs w:val="28"/>
              </w:rPr>
              <w:t>и</w:t>
            </w:r>
            <w:r w:rsidRPr="00B21989">
              <w:rPr>
                <w:rFonts w:ascii="Times New Roman" w:hAnsi="Times New Roman" w:cs="Times New Roman"/>
                <w:sz w:val="28"/>
                <w:szCs w:val="28"/>
              </w:rPr>
              <w:t>т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989">
              <w:rPr>
                <w:rFonts w:ascii="Times New Roman" w:hAnsi="Times New Roman" w:cs="Times New Roman"/>
                <w:sz w:val="28"/>
                <w:szCs w:val="28"/>
              </w:rPr>
              <w:t xml:space="preserve">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 недорого, </w:t>
            </w:r>
            <w:r w:rsidRPr="00B2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служат подолгу, легко стира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и надеваются, не натира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нежную детскую кожу и не вызывают раздражения. Подходят под любую оправу, не просвечивают, вентилируются естественным образом. И очень большой плюс - ребенок сам может придумать дизайн. </w:t>
            </w:r>
          </w:p>
          <w:p w:rsidR="006A6F60" w:rsidRPr="00F91406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06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родителей есть возможность выбрать и купить тот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</w:rPr>
              <w:t>окклюдер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</w:rPr>
              <w:t>, который лучше всего подойдет и понравится именно их ребенку.</w:t>
            </w:r>
          </w:p>
          <w:p w:rsidR="006A6F60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06">
              <w:rPr>
                <w:rFonts w:ascii="Times New Roman" w:hAnsi="Times New Roman" w:cs="Times New Roman"/>
                <w:sz w:val="28"/>
                <w:szCs w:val="28"/>
              </w:rPr>
              <w:t>Помните, что в борьбе с любыми болезнями особенно важно взаимодействие родителей и специалистов. Это касается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</w:t>
            </w:r>
            <w:r w:rsidRPr="00F91406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медикаментозных средств,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и</w:t>
            </w:r>
            <w:r w:rsidRPr="00F91406">
              <w:rPr>
                <w:rFonts w:ascii="Times New Roman" w:hAnsi="Times New Roman" w:cs="Times New Roman"/>
                <w:sz w:val="28"/>
                <w:szCs w:val="28"/>
              </w:rPr>
              <w:t xml:space="preserve"> точного выполнения рекомендаций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</w:rPr>
              <w:t>медсестры-ортоптист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</w:rPr>
              <w:t xml:space="preserve"> и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1406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дефектолога. Так, если вашему ребенку назначили использовать </w:t>
            </w:r>
            <w:proofErr w:type="gramStart"/>
            <w:r w:rsidRPr="00F91406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406">
              <w:rPr>
                <w:rFonts w:ascii="Times New Roman" w:hAnsi="Times New Roman" w:cs="Times New Roman"/>
                <w:sz w:val="28"/>
                <w:szCs w:val="28"/>
              </w:rPr>
              <w:t>окклюдер</w:t>
            </w:r>
            <w:proofErr w:type="spellEnd"/>
            <w:r w:rsidRPr="00F91406">
              <w:rPr>
                <w:rFonts w:ascii="Times New Roman" w:hAnsi="Times New Roman" w:cs="Times New Roman"/>
                <w:sz w:val="28"/>
                <w:szCs w:val="28"/>
              </w:rPr>
              <w:t>, то это назначение необходимо строго выполнять. Положительной динамики в лечении можно ожидать лишь при объединении совместных усилий.</w:t>
            </w:r>
          </w:p>
          <w:p w:rsidR="006A6F60" w:rsidRDefault="006A6F60" w:rsidP="006A6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F60" w:rsidRPr="006A6F60" w:rsidRDefault="006A6F60" w:rsidP="006A6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приучить ребенка носить </w:t>
            </w:r>
            <w:proofErr w:type="spellStart"/>
            <w:r w:rsidRPr="006A6F60">
              <w:rPr>
                <w:rFonts w:ascii="Times New Roman" w:hAnsi="Times New Roman" w:cs="Times New Roman"/>
                <w:b/>
                <w:sz w:val="28"/>
                <w:szCs w:val="28"/>
              </w:rPr>
              <w:t>окклюдер</w:t>
            </w:r>
            <w:proofErr w:type="spellEnd"/>
          </w:p>
          <w:p w:rsidR="006A6F60" w:rsidRPr="00613F27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амблиопии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косоглазия решается 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врача-фотальмолога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и чёткого выполнения родителями ребёнка его предписаний. На начальном этапе лечения ребёнку выписываются очки, которые необходимо носить определённое количество времени. Следующий этап лечения заболевания – заклеивание линзы очков специальными наклейками на глаза –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окклюдером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F60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малышу, что это временно: чем быстрее вылечим глазик, тем 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быстрее снимем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наклейку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». Ребенок должен знать и понимать, для чего ему терпеть неудобства. Рассказывайте, что после такого лечения глазки будут хорошо видеть. Лучше всего, если вы покажете своему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малышу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других деток, которые тоже носят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окклюдер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. Если малыш категорически отказывается надевать очки, поиграйте в пиратов, закрывайте или завязывайте платочком/шарф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глаз себе, другим домочадцам, любимым игрушкам. 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Пусть в доме пройдет акция «Смотрим одним глазом». Яркий, интересный, любимой тематики окрас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окклюдера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автомобильчики для мальчишек, бабочки-цветочки-сердечки для 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очек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и т.п.), тоже может помочь в достижении нужного результата. </w:t>
            </w:r>
          </w:p>
          <w:p w:rsidR="006A6F60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Занимайте ребенка сразу же после надевания очков с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окклюдером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интересным делом: собирайте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, смотрите 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мультики, раскрашивайте, лепите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– отвлекайте малыша. Такие занятия к тому же нагружают-т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ренируют «свободный»" глазик.</w:t>
            </w:r>
          </w:p>
          <w:p w:rsidR="006A6F60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помогают пункты вы</w:t>
            </w: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ше и если позволяет финансовая возможность, расскажите ребенку </w:t>
            </w:r>
            <w:proofErr w:type="gram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гномика-очечника</w:t>
            </w:r>
            <w:proofErr w:type="gram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деда-подарунчика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или другого персонажа в зависимости от вашей фантазии), который приносит деткам, носящим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окклюдеры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и не подглядывающим при этом, подарки. Пусть это будет какая-то мелочь, например, раскраска, маленькая игрушка, оставляемая в укромном местечке раз в несколько дней. По мере привыкания малыша к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окклюдеру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 можно потихоньку исключ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помогалочку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A6F60" w:rsidRDefault="006A6F60" w:rsidP="006A6F60">
            <w:pPr>
              <w:pStyle w:val="a3"/>
              <w:spacing w:line="276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29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не забывайте хвалить сына или дочку за любое время, проведенное в очках с </w:t>
            </w:r>
            <w:proofErr w:type="spellStart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окклюдером</w:t>
            </w:r>
            <w:proofErr w:type="spellEnd"/>
            <w:r w:rsidRPr="002E7B29">
              <w:rPr>
                <w:rFonts w:ascii="Times New Roman" w:hAnsi="Times New Roman" w:cs="Times New Roman"/>
                <w:sz w:val="28"/>
                <w:szCs w:val="28"/>
              </w:rPr>
              <w:t>, подбадривайте, напоминайте, что таким образом глаз лечится, верьте в успех и ни в коем случае не опускайте рук, даже если что-то не совсем получается. Терпение, уговоры и творческий подход к лечению обязательно помогут Вам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ашему ребенку улучшить зрение! </w:t>
            </w:r>
          </w:p>
          <w:p w:rsidR="008740A5" w:rsidRDefault="008740A5" w:rsidP="006A6F60">
            <w:pPr>
              <w:pStyle w:val="a3"/>
              <w:ind w:firstLine="737"/>
              <w:jc w:val="both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50238" w:rsidRDefault="00950238"/>
    <w:sectPr w:rsidR="00950238" w:rsidSect="00D33A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FC4C"/>
      </v:shape>
    </w:pict>
  </w:numPicBullet>
  <w:abstractNum w:abstractNumId="0">
    <w:nsid w:val="62E539B9"/>
    <w:multiLevelType w:val="hybridMultilevel"/>
    <w:tmpl w:val="4558C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36"/>
    <w:rsid w:val="00017661"/>
    <w:rsid w:val="006A6F60"/>
    <w:rsid w:val="007B6BDE"/>
    <w:rsid w:val="008740A5"/>
    <w:rsid w:val="00950238"/>
    <w:rsid w:val="00D3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Даша</dc:creator>
  <cp:lastModifiedBy>Антон и Даша</cp:lastModifiedBy>
  <cp:revision>1</cp:revision>
  <dcterms:created xsi:type="dcterms:W3CDTF">2020-10-09T07:42:00Z</dcterms:created>
  <dcterms:modified xsi:type="dcterms:W3CDTF">2020-10-09T09:15:00Z</dcterms:modified>
</cp:coreProperties>
</file>