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4F" w:rsidRPr="00E1564F" w:rsidRDefault="00E1564F" w:rsidP="00E1564F">
      <w:pPr>
        <w:shd w:val="clear" w:color="auto" w:fill="FFFFFF"/>
        <w:spacing w:after="75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8"/>
          <w:szCs w:val="48"/>
          <w:u w:val="single"/>
          <w:lang w:eastAsia="ru-RU"/>
        </w:rPr>
      </w:pPr>
      <w:r w:rsidRPr="00E1564F">
        <w:rPr>
          <w:rFonts w:ascii="Times New Roman" w:eastAsia="Times New Roman" w:hAnsi="Times New Roman" w:cs="Times New Roman"/>
          <w:b/>
          <w:i/>
          <w:color w:val="7030A0"/>
          <w:kern w:val="36"/>
          <w:sz w:val="48"/>
          <w:szCs w:val="48"/>
          <w:u w:val="single"/>
          <w:lang w:eastAsia="ru-RU"/>
        </w:rPr>
        <w:t>Правила безопасного катания на роликах, велосипеде и самокате</w:t>
      </w:r>
    </w:p>
    <w:p w:rsidR="00E1564F" w:rsidRDefault="00E1564F" w:rsidP="00E1564F">
      <w:pPr>
        <w:spacing w:before="150" w:after="150" w:line="240" w:lineRule="auto"/>
        <w:ind w:left="-426" w:right="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="00E90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отличное время </w:t>
      </w:r>
      <w:r w:rsidR="00E90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травмопункте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center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u w:val="single"/>
          <w:lang w:eastAsia="ru-RU"/>
        </w:rPr>
      </w:pPr>
      <w:r w:rsidRPr="00E1564F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u w:val="single"/>
          <w:lang w:eastAsia="ru-RU"/>
        </w:rPr>
        <w:t>Помните, необходимо: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скейтеров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«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самокатеров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особенно, если еще мало опыта – легко налететь друг на друга и упасть вместе.</w:t>
      </w:r>
    </w:p>
    <w:p w:rsidR="00E1564F" w:rsidRDefault="00E1564F" w:rsidP="00E1564F">
      <w:pPr>
        <w:spacing w:before="150" w:after="150" w:line="408" w:lineRule="atLeast"/>
        <w:ind w:left="-426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F32850" wp14:editId="245E88F0">
            <wp:extent cx="4230624" cy="3387883"/>
            <wp:effectExtent l="0" t="0" r="0" b="3175"/>
            <wp:docPr id="2" name="Рисунок 2" descr="http://pless.pnzreg.ru/files/pless_mokshan_pnzreg_ru/det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less.pnzreg.ru/files/pless_mokshan_pnzreg_ru/deti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84" cy="3384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564F" w:rsidRPr="00E1564F" w:rsidRDefault="00E1564F" w:rsidP="00E1564F">
      <w:pPr>
        <w:spacing w:before="150" w:after="150" w:line="408" w:lineRule="atLeast"/>
        <w:ind w:left="-426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 Научиться </w:t>
      </w:r>
      <w:proofErr w:type="gram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proofErr w:type="gram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группироваться при падении. Такое умение позволит сделать </w:t>
      </w:r>
      <w:proofErr w:type="gram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</w:t>
      </w:r>
      <w:proofErr w:type="gram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 велопрогулки менее 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травмоопасными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ведь, как уже было сказано, от встреч с твердыми поверхностями не застрахован никто.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обеспечены</w:t>
      </w:r>
      <w:proofErr w:type="gram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9F049" wp14:editId="7099B78F">
            <wp:extent cx="5698619" cy="3803904"/>
            <wp:effectExtent l="0" t="0" r="0" b="6350"/>
            <wp:docPr id="3" name="Рисунок 3" descr="http://student73.ru/wp-content/image/deti-katayutsya-skeytborde-vide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udent73.ru/wp-content/image/deti-katayutsya-skeytborde-video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97" cy="381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028E" w:rsidRDefault="008D028E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8D028E" w:rsidRPr="00E1564F" w:rsidRDefault="008D028E" w:rsidP="008D028E">
      <w:pPr>
        <w:spacing w:before="150" w:after="150" w:line="408" w:lineRule="atLeast"/>
        <w:ind w:left="-426" w:right="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7E1782" wp14:editId="11FEDB6A">
            <wp:extent cx="6079258" cy="4084320"/>
            <wp:effectExtent l="0" t="0" r="0" b="0"/>
            <wp:docPr id="4" name="Рисунок 4" descr="http://vtrende24.ru/files/uploads/blog/roliki/28877602339ed12e6b220b9f2cd6b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trende24.ru/files/uploads/blog/roliki/28877602339ed12e6b220b9f2cd6b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3" r="7968"/>
                    <a:stretch/>
                  </pic:blipFill>
                  <pic:spPr bwMode="auto">
                    <a:xfrm>
                      <a:off x="0" y="0"/>
                      <a:ext cx="6079907" cy="4084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424C1A" w:rsidRDefault="00296764">
      <w:pPr>
        <w:ind w:left="-426"/>
      </w:pPr>
      <w:bookmarkStart w:id="0" w:name="_GoBack"/>
      <w:bookmarkEnd w:id="0"/>
    </w:p>
    <w:sectPr w:rsidR="00424C1A" w:rsidSect="00E1564F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4F"/>
    <w:rsid w:val="001F0322"/>
    <w:rsid w:val="00296764"/>
    <w:rsid w:val="005E47F7"/>
    <w:rsid w:val="006A3D6D"/>
    <w:rsid w:val="008D028E"/>
    <w:rsid w:val="00AE7BE7"/>
    <w:rsid w:val="00E1564F"/>
    <w:rsid w:val="00E76FBB"/>
    <w:rsid w:val="00E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</cp:revision>
  <cp:lastPrinted>2017-05-11T18:13:00Z</cp:lastPrinted>
  <dcterms:created xsi:type="dcterms:W3CDTF">2017-05-10T07:54:00Z</dcterms:created>
  <dcterms:modified xsi:type="dcterms:W3CDTF">2017-05-30T18:57:00Z</dcterms:modified>
</cp:coreProperties>
</file>