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2A" w:rsidRDefault="003F5A2A" w:rsidP="00076F39">
      <w:pPr>
        <w:pStyle w:val="a3"/>
        <w:spacing w:line="360" w:lineRule="auto"/>
        <w:ind w:left="0"/>
        <w:rPr>
          <w:rFonts w:cs="Times New Roman"/>
        </w:rPr>
      </w:pPr>
    </w:p>
    <w:p w:rsidR="00DA29F4" w:rsidRDefault="001E0A37" w:rsidP="00076F39">
      <w:pPr>
        <w:pStyle w:val="a3"/>
        <w:spacing w:line="360" w:lineRule="auto"/>
        <w:ind w:left="0"/>
        <w:rPr>
          <w:rFonts w:cs="Times New Roman"/>
        </w:rPr>
      </w:pPr>
      <w:r>
        <w:rPr>
          <w:rFonts w:cs="Times New Roman"/>
        </w:rPr>
        <w:t xml:space="preserve">       </w:t>
      </w:r>
    </w:p>
    <w:p w:rsidR="00DA29F4" w:rsidRPr="003F5A2A" w:rsidRDefault="00DA29F4" w:rsidP="00076F39">
      <w:pPr>
        <w:pStyle w:val="a3"/>
        <w:spacing w:line="360" w:lineRule="auto"/>
        <w:ind w:left="0"/>
        <w:rPr>
          <w:rFonts w:cs="Times New Roman"/>
          <w:b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         </w:t>
      </w:r>
      <w:r w:rsidRPr="003F5A2A">
        <w:rPr>
          <w:rFonts w:cs="Times New Roman"/>
          <w:b/>
          <w:sz w:val="32"/>
          <w:szCs w:val="32"/>
        </w:rPr>
        <w:t>Подготовка руки к  письму детей с нарушением зрения.</w:t>
      </w:r>
    </w:p>
    <w:p w:rsidR="00DA29F4" w:rsidRPr="003F5A2A" w:rsidRDefault="001E0A37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</w:t>
      </w:r>
    </w:p>
    <w:p w:rsidR="00076F39" w:rsidRPr="003F5A2A" w:rsidRDefault="00DA29F4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    </w:t>
      </w:r>
      <w:r w:rsidR="00076F39" w:rsidRPr="003F5A2A">
        <w:rPr>
          <w:rFonts w:cs="Times New Roman"/>
          <w:b/>
          <w:sz w:val="32"/>
          <w:szCs w:val="32"/>
        </w:rPr>
        <w:t>Письмо</w:t>
      </w:r>
      <w:r w:rsidR="00076F39" w:rsidRPr="003F5A2A">
        <w:rPr>
          <w:rFonts w:cs="Times New Roman"/>
          <w:sz w:val="32"/>
          <w:szCs w:val="32"/>
        </w:rPr>
        <w:t xml:space="preserve"> – это сложный навык включающий выполнение  тонких </w:t>
      </w:r>
      <w:r w:rsidRPr="003F5A2A">
        <w:rPr>
          <w:rFonts w:cs="Times New Roman"/>
          <w:sz w:val="32"/>
          <w:szCs w:val="32"/>
        </w:rPr>
        <w:t xml:space="preserve">  </w:t>
      </w:r>
      <w:r w:rsidR="00076F39" w:rsidRPr="003F5A2A">
        <w:rPr>
          <w:rFonts w:cs="Times New Roman"/>
          <w:sz w:val="32"/>
          <w:szCs w:val="32"/>
        </w:rPr>
        <w:t>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076F39" w:rsidRPr="003F5A2A" w:rsidRDefault="00DA29F4" w:rsidP="00DA29F4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     </w:t>
      </w:r>
      <w:r w:rsidR="00076F39" w:rsidRPr="003F5A2A">
        <w:rPr>
          <w:rFonts w:cs="Times New Roman"/>
          <w:sz w:val="32"/>
          <w:szCs w:val="32"/>
        </w:rPr>
        <w:t>Дети с нарушениями зрения получают ограниченную, а иногда и искаженную информацию об окружающем мире. У них снижена познавательная и двигательная активность. Дети не осознают роли  осязания как средства замещения недостаточнос</w:t>
      </w:r>
      <w:r w:rsidR="008A2C37" w:rsidRPr="003F5A2A">
        <w:rPr>
          <w:rFonts w:cs="Times New Roman"/>
          <w:sz w:val="32"/>
          <w:szCs w:val="32"/>
        </w:rPr>
        <w:t xml:space="preserve">ти зрительной информации. </w:t>
      </w:r>
    </w:p>
    <w:p w:rsidR="00076F39" w:rsidRPr="003F5A2A" w:rsidRDefault="00076F39" w:rsidP="00076F39">
      <w:pPr>
        <w:spacing w:after="0" w:line="360" w:lineRule="auto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Нарушение остроты зрения, прослеживающей функции глаза,  фиксации взора приводят к тому, что у детей нет четкости видения при выполнении графических заданий и практических действий. Отмечается снижение скорости и </w:t>
      </w:r>
      <w:proofErr w:type="spellStart"/>
      <w:r w:rsidRPr="003F5A2A">
        <w:rPr>
          <w:rFonts w:cs="Times New Roman"/>
          <w:sz w:val="32"/>
          <w:szCs w:val="32"/>
        </w:rPr>
        <w:t>координированности</w:t>
      </w:r>
      <w:proofErr w:type="spellEnd"/>
      <w:r w:rsidRPr="003F5A2A">
        <w:rPr>
          <w:rFonts w:cs="Times New Roman"/>
          <w:sz w:val="32"/>
          <w:szCs w:val="32"/>
        </w:rPr>
        <w:t xml:space="preserve"> действий. При </w:t>
      </w:r>
      <w:proofErr w:type="spellStart"/>
      <w:r w:rsidRPr="003F5A2A">
        <w:rPr>
          <w:rFonts w:cs="Times New Roman"/>
          <w:sz w:val="32"/>
          <w:szCs w:val="32"/>
        </w:rPr>
        <w:t>несформированности</w:t>
      </w:r>
      <w:proofErr w:type="spellEnd"/>
      <w:r w:rsidRPr="003F5A2A">
        <w:rPr>
          <w:rFonts w:cs="Times New Roman"/>
          <w:sz w:val="32"/>
          <w:szCs w:val="32"/>
        </w:rPr>
        <w:t xml:space="preserve"> графических навыков у детей встречаются проблемы, </w:t>
      </w:r>
      <w:proofErr w:type="spellStart"/>
      <w:r w:rsidRPr="003F5A2A">
        <w:rPr>
          <w:rFonts w:cs="Times New Roman"/>
          <w:sz w:val="32"/>
          <w:szCs w:val="32"/>
        </w:rPr>
        <w:t>затрудняющии</w:t>
      </w:r>
      <w:proofErr w:type="spellEnd"/>
      <w:r w:rsidRPr="003F5A2A">
        <w:rPr>
          <w:rFonts w:cs="Times New Roman"/>
          <w:sz w:val="32"/>
          <w:szCs w:val="32"/>
        </w:rPr>
        <w:t xml:space="preserve"> успешное обучение в школе. Поэтому детей с нарушениями зрения необходимо учить  умению выполнять предметно-практические действия при обследовании предметного мира, формировать графические навыки.</w:t>
      </w:r>
    </w:p>
    <w:p w:rsidR="003F5A2A" w:rsidRDefault="008A2C37" w:rsidP="00076F39">
      <w:pPr>
        <w:spacing w:after="0" w:line="360" w:lineRule="auto"/>
        <w:rPr>
          <w:rFonts w:cs="Times New Roman"/>
          <w:b/>
          <w:sz w:val="32"/>
          <w:szCs w:val="32"/>
        </w:rPr>
      </w:pPr>
      <w:r w:rsidRPr="003F5A2A">
        <w:rPr>
          <w:rFonts w:cs="Times New Roman"/>
          <w:b/>
          <w:sz w:val="32"/>
          <w:szCs w:val="32"/>
        </w:rPr>
        <w:t xml:space="preserve">         </w:t>
      </w:r>
    </w:p>
    <w:p w:rsidR="003F5A2A" w:rsidRDefault="003F5A2A" w:rsidP="00076F39">
      <w:pPr>
        <w:spacing w:after="0" w:line="360" w:lineRule="auto"/>
        <w:rPr>
          <w:rFonts w:cs="Times New Roman"/>
          <w:b/>
          <w:sz w:val="32"/>
          <w:szCs w:val="32"/>
        </w:rPr>
      </w:pPr>
    </w:p>
    <w:p w:rsidR="003F5A2A" w:rsidRDefault="003F5A2A" w:rsidP="00076F39">
      <w:pPr>
        <w:spacing w:after="0" w:line="360" w:lineRule="auto"/>
        <w:rPr>
          <w:rFonts w:cs="Times New Roman"/>
          <w:b/>
          <w:sz w:val="32"/>
          <w:szCs w:val="32"/>
        </w:rPr>
      </w:pPr>
    </w:p>
    <w:p w:rsidR="003F5A2A" w:rsidRDefault="003F5A2A" w:rsidP="00076F39">
      <w:pPr>
        <w:spacing w:after="0" w:line="360" w:lineRule="auto"/>
        <w:rPr>
          <w:rFonts w:cs="Times New Roman"/>
          <w:b/>
          <w:sz w:val="32"/>
          <w:szCs w:val="32"/>
        </w:rPr>
      </w:pPr>
    </w:p>
    <w:p w:rsidR="003F5A2A" w:rsidRPr="003F5A2A" w:rsidRDefault="00076F39" w:rsidP="00076F39">
      <w:pPr>
        <w:spacing w:after="0" w:line="360" w:lineRule="auto"/>
        <w:rPr>
          <w:rFonts w:cs="Times New Roman"/>
          <w:b/>
          <w:sz w:val="32"/>
          <w:szCs w:val="32"/>
        </w:rPr>
      </w:pPr>
      <w:r w:rsidRPr="003F5A2A">
        <w:rPr>
          <w:rFonts w:cs="Times New Roman"/>
          <w:b/>
          <w:sz w:val="32"/>
          <w:szCs w:val="32"/>
        </w:rPr>
        <w:t>Проблемы школьного обучения:</w:t>
      </w:r>
    </w:p>
    <w:p w:rsidR="00076F39" w:rsidRPr="003F5A2A" w:rsidRDefault="00076F39" w:rsidP="00076F39">
      <w:pPr>
        <w:spacing w:after="0" w:line="360" w:lineRule="auto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- нечеткая ориентировка на листе (верх – низ, право – лево, центр, края.)</w:t>
      </w:r>
    </w:p>
    <w:p w:rsidR="00076F39" w:rsidRPr="003F5A2A" w:rsidRDefault="00076F39" w:rsidP="00076F39">
      <w:pPr>
        <w:spacing w:after="0" w:line="360" w:lineRule="auto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- слабое чувство вертикали – горизонтали, что ведет к сползанию текстовой строки, разному наклону букв.</w:t>
      </w:r>
    </w:p>
    <w:p w:rsidR="00076F39" w:rsidRPr="003F5A2A" w:rsidRDefault="00076F39" w:rsidP="00076F39">
      <w:pPr>
        <w:spacing w:after="0" w:line="360" w:lineRule="auto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-слабость </w:t>
      </w:r>
      <w:proofErr w:type="spellStart"/>
      <w:r w:rsidRPr="003F5A2A">
        <w:rPr>
          <w:rFonts w:cs="Times New Roman"/>
          <w:sz w:val="32"/>
          <w:szCs w:val="32"/>
        </w:rPr>
        <w:t>мыщц</w:t>
      </w:r>
      <w:proofErr w:type="spellEnd"/>
      <w:r w:rsidRPr="003F5A2A">
        <w:rPr>
          <w:rFonts w:cs="Times New Roman"/>
          <w:sz w:val="32"/>
          <w:szCs w:val="32"/>
        </w:rPr>
        <w:t xml:space="preserve"> рук приводит к быстрой утомляемости, притупляет внимание.</w:t>
      </w:r>
    </w:p>
    <w:p w:rsidR="003F5A2A" w:rsidRDefault="00076F39" w:rsidP="003F5A2A">
      <w:pPr>
        <w:spacing w:after="0" w:line="360" w:lineRule="auto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- недостаточно </w:t>
      </w:r>
      <w:proofErr w:type="gramStart"/>
      <w:r w:rsidRPr="003F5A2A">
        <w:rPr>
          <w:rFonts w:cs="Times New Roman"/>
          <w:sz w:val="32"/>
          <w:szCs w:val="32"/>
        </w:rPr>
        <w:t>развиты</w:t>
      </w:r>
      <w:proofErr w:type="gramEnd"/>
      <w:r w:rsidRPr="003F5A2A">
        <w:rPr>
          <w:rFonts w:cs="Times New Roman"/>
          <w:sz w:val="32"/>
          <w:szCs w:val="32"/>
        </w:rPr>
        <w:t xml:space="preserve"> зрительно – моторная координация, слуховое и зрительное внимание.</w:t>
      </w:r>
    </w:p>
    <w:p w:rsidR="00076F39" w:rsidRPr="003F5A2A" w:rsidRDefault="00BD70DC" w:rsidP="003F5A2A">
      <w:pPr>
        <w:spacing w:after="0" w:line="360" w:lineRule="auto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Д</w:t>
      </w:r>
      <w:r w:rsidR="00076F39" w:rsidRPr="003F5A2A">
        <w:rPr>
          <w:rFonts w:cs="Times New Roman"/>
          <w:sz w:val="32"/>
          <w:szCs w:val="32"/>
        </w:rPr>
        <w:t>ля</w:t>
      </w:r>
      <w:r w:rsidRPr="003F5A2A">
        <w:rPr>
          <w:rFonts w:cs="Times New Roman"/>
          <w:sz w:val="32"/>
          <w:szCs w:val="32"/>
        </w:rPr>
        <w:t xml:space="preserve"> обеспечения</w:t>
      </w:r>
      <w:r w:rsidR="00076F39" w:rsidRPr="003F5A2A">
        <w:rPr>
          <w:rFonts w:cs="Times New Roman"/>
          <w:sz w:val="32"/>
          <w:szCs w:val="32"/>
        </w:rPr>
        <w:t xml:space="preserve"> качественной подготовки детей с нарушением зрения к школьному обучению</w:t>
      </w:r>
      <w:r w:rsidRPr="003F5A2A">
        <w:rPr>
          <w:rFonts w:cs="Times New Roman"/>
          <w:sz w:val="32"/>
          <w:szCs w:val="32"/>
        </w:rPr>
        <w:t>, в частности подготовки руки к пи</w:t>
      </w:r>
      <w:r w:rsidR="00BC52AA" w:rsidRPr="003F5A2A">
        <w:rPr>
          <w:rFonts w:cs="Times New Roman"/>
          <w:sz w:val="32"/>
          <w:szCs w:val="32"/>
        </w:rPr>
        <w:t>сьму была разработана программа и  создан клуб «Умелые ручки» для реализации данной программы.</w:t>
      </w:r>
    </w:p>
    <w:p w:rsidR="003F5A2A" w:rsidRDefault="00BD70DC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     </w:t>
      </w:r>
    </w:p>
    <w:p w:rsidR="00BD70DC" w:rsidRPr="003F5A2A" w:rsidRDefault="00BD70DC" w:rsidP="00076F39">
      <w:pPr>
        <w:pStyle w:val="a3"/>
        <w:spacing w:line="360" w:lineRule="auto"/>
        <w:ind w:left="0"/>
        <w:rPr>
          <w:rFonts w:cs="Times New Roman"/>
          <w:b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</w:t>
      </w:r>
      <w:r w:rsidRPr="003F5A2A">
        <w:rPr>
          <w:rFonts w:cs="Times New Roman"/>
          <w:b/>
          <w:sz w:val="32"/>
          <w:szCs w:val="32"/>
        </w:rPr>
        <w:t>Разделы программы.</w:t>
      </w:r>
    </w:p>
    <w:p w:rsidR="00076F39" w:rsidRPr="003F5A2A" w:rsidRDefault="00076F39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* изучение особенностей развития мелкой моторики руки.</w:t>
      </w:r>
    </w:p>
    <w:p w:rsidR="00076F39" w:rsidRPr="003F5A2A" w:rsidRDefault="00076F39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* обеспечение специальных условий для развития  мелкой  моторики руки с целью подготовки руки к письму.</w:t>
      </w:r>
    </w:p>
    <w:p w:rsidR="003F5A2A" w:rsidRDefault="00076F39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 </w:t>
      </w:r>
      <w:r w:rsidR="00BD70DC" w:rsidRPr="003F5A2A">
        <w:rPr>
          <w:rFonts w:cs="Times New Roman"/>
          <w:sz w:val="32"/>
          <w:szCs w:val="32"/>
        </w:rPr>
        <w:t xml:space="preserve">    </w:t>
      </w:r>
      <w:r w:rsidR="008A2C37" w:rsidRPr="003F5A2A">
        <w:rPr>
          <w:rFonts w:cs="Times New Roman"/>
          <w:sz w:val="32"/>
          <w:szCs w:val="32"/>
        </w:rPr>
        <w:t xml:space="preserve"> </w:t>
      </w:r>
    </w:p>
    <w:p w:rsidR="00076F39" w:rsidRPr="003F5A2A" w:rsidRDefault="00076F39" w:rsidP="00076F39">
      <w:pPr>
        <w:pStyle w:val="a3"/>
        <w:spacing w:line="360" w:lineRule="auto"/>
        <w:ind w:left="0"/>
        <w:rPr>
          <w:rFonts w:cs="Times New Roman"/>
          <w:b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 </w:t>
      </w:r>
      <w:r w:rsidR="00BD70DC" w:rsidRPr="003F5A2A">
        <w:rPr>
          <w:rFonts w:cs="Times New Roman"/>
          <w:b/>
          <w:sz w:val="32"/>
          <w:szCs w:val="32"/>
        </w:rPr>
        <w:t>З</w:t>
      </w:r>
      <w:r w:rsidRPr="003F5A2A">
        <w:rPr>
          <w:rFonts w:cs="Times New Roman"/>
          <w:b/>
          <w:sz w:val="32"/>
          <w:szCs w:val="32"/>
        </w:rPr>
        <w:t>адачи:</w:t>
      </w:r>
    </w:p>
    <w:p w:rsidR="00076F39" w:rsidRPr="003F5A2A" w:rsidRDefault="00DA29F4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*</w:t>
      </w:r>
      <w:r w:rsidR="00076F39" w:rsidRPr="003F5A2A">
        <w:rPr>
          <w:rFonts w:cs="Times New Roman"/>
          <w:sz w:val="32"/>
          <w:szCs w:val="32"/>
        </w:rPr>
        <w:t xml:space="preserve"> развитие </w:t>
      </w:r>
      <w:proofErr w:type="spellStart"/>
      <w:r w:rsidR="00076F39" w:rsidRPr="003F5A2A">
        <w:rPr>
          <w:rFonts w:cs="Times New Roman"/>
          <w:sz w:val="32"/>
          <w:szCs w:val="32"/>
        </w:rPr>
        <w:t>тонкокоординированных</w:t>
      </w:r>
      <w:proofErr w:type="spellEnd"/>
      <w:r w:rsidR="00076F39" w:rsidRPr="003F5A2A">
        <w:rPr>
          <w:rFonts w:cs="Times New Roman"/>
          <w:sz w:val="32"/>
          <w:szCs w:val="32"/>
        </w:rPr>
        <w:t xml:space="preserve"> движений рук.</w:t>
      </w:r>
    </w:p>
    <w:p w:rsidR="00DA29F4" w:rsidRPr="003F5A2A" w:rsidRDefault="00DA29F4" w:rsidP="00BD70DC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*</w:t>
      </w:r>
      <w:r w:rsidR="00076F39" w:rsidRPr="003F5A2A">
        <w:rPr>
          <w:rFonts w:cs="Times New Roman"/>
          <w:sz w:val="32"/>
          <w:szCs w:val="32"/>
        </w:rPr>
        <w:t xml:space="preserve"> развитие слухового внимания и графического воспроизведения.</w:t>
      </w:r>
    </w:p>
    <w:p w:rsidR="00076F39" w:rsidRPr="003F5A2A" w:rsidRDefault="00DA29F4" w:rsidP="00BD70DC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*</w:t>
      </w:r>
      <w:r w:rsidR="00BD70DC" w:rsidRPr="003F5A2A">
        <w:rPr>
          <w:rFonts w:cs="Times New Roman"/>
          <w:sz w:val="32"/>
          <w:szCs w:val="32"/>
        </w:rPr>
        <w:t xml:space="preserve"> развитие зрительно-пространственной координации</w:t>
      </w:r>
      <w:r w:rsidR="008A2C37" w:rsidRPr="003F5A2A">
        <w:rPr>
          <w:rFonts w:cs="Times New Roman"/>
          <w:sz w:val="32"/>
          <w:szCs w:val="32"/>
        </w:rPr>
        <w:t>.</w:t>
      </w:r>
      <w:r w:rsidR="00076F39" w:rsidRPr="003F5A2A">
        <w:rPr>
          <w:rFonts w:cs="Times New Roman"/>
          <w:sz w:val="32"/>
          <w:szCs w:val="32"/>
        </w:rPr>
        <w:t xml:space="preserve">      </w:t>
      </w:r>
      <w:r w:rsidR="00BD70DC" w:rsidRPr="003F5A2A">
        <w:rPr>
          <w:rFonts w:cs="Times New Roman"/>
          <w:sz w:val="32"/>
          <w:szCs w:val="32"/>
        </w:rPr>
        <w:t xml:space="preserve"> </w:t>
      </w:r>
    </w:p>
    <w:p w:rsidR="00076F39" w:rsidRPr="003F5A2A" w:rsidRDefault="00DA29F4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 xml:space="preserve"> *</w:t>
      </w:r>
      <w:r w:rsidR="008A2C37" w:rsidRPr="003F5A2A">
        <w:rPr>
          <w:rFonts w:cs="Times New Roman"/>
          <w:sz w:val="32"/>
          <w:szCs w:val="32"/>
        </w:rPr>
        <w:t xml:space="preserve"> развитие</w:t>
      </w:r>
      <w:r w:rsidR="00076F39" w:rsidRPr="003F5A2A">
        <w:rPr>
          <w:rFonts w:cs="Times New Roman"/>
          <w:sz w:val="32"/>
          <w:szCs w:val="32"/>
        </w:rPr>
        <w:t xml:space="preserve"> зрительно-моторной координации.</w:t>
      </w:r>
    </w:p>
    <w:p w:rsidR="003F5A2A" w:rsidRDefault="003F5A2A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</w:p>
    <w:p w:rsidR="003F5A2A" w:rsidRDefault="003F5A2A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</w:p>
    <w:p w:rsidR="008A2C37" w:rsidRPr="003F5A2A" w:rsidRDefault="008A2C37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Занятия проходят один раз в неделю по следующему плану:</w:t>
      </w:r>
    </w:p>
    <w:p w:rsidR="008A2C37" w:rsidRPr="003F5A2A" w:rsidRDefault="008A2C37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1.</w:t>
      </w:r>
      <w:r w:rsidR="00497CFC" w:rsidRPr="003F5A2A">
        <w:rPr>
          <w:rFonts w:cs="Times New Roman"/>
          <w:sz w:val="32"/>
          <w:szCs w:val="32"/>
        </w:rPr>
        <w:t>Самомассаж кистей, работа с эспандерами.</w:t>
      </w:r>
    </w:p>
    <w:p w:rsidR="00497CFC" w:rsidRPr="003F5A2A" w:rsidRDefault="00497CFC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2.Работа в раздаточных листах (в тетрадях).</w:t>
      </w:r>
    </w:p>
    <w:p w:rsidR="00497CFC" w:rsidRPr="003F5A2A" w:rsidRDefault="00497CFC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3.Пальчиковая гимнастика.</w:t>
      </w:r>
    </w:p>
    <w:p w:rsidR="00497CFC" w:rsidRPr="003F5A2A" w:rsidRDefault="00497CFC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4.Зрительная гимнастика.</w:t>
      </w:r>
    </w:p>
    <w:p w:rsidR="00497CFC" w:rsidRPr="003F5A2A" w:rsidRDefault="00497CFC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5.</w:t>
      </w:r>
      <w:r w:rsidR="007F7739" w:rsidRPr="003F5A2A">
        <w:rPr>
          <w:rFonts w:cs="Times New Roman"/>
          <w:sz w:val="32"/>
          <w:szCs w:val="32"/>
        </w:rPr>
        <w:t>Дидактические игры по развитию моторики руки.</w:t>
      </w:r>
    </w:p>
    <w:p w:rsidR="007017B8" w:rsidRPr="003F5A2A" w:rsidRDefault="007017B8" w:rsidP="00076F39">
      <w:pPr>
        <w:pStyle w:val="a3"/>
        <w:spacing w:line="360" w:lineRule="auto"/>
        <w:ind w:left="0"/>
        <w:rPr>
          <w:rFonts w:cs="Times New Roman"/>
          <w:sz w:val="32"/>
          <w:szCs w:val="32"/>
        </w:rPr>
      </w:pPr>
      <w:r w:rsidRPr="003F5A2A">
        <w:rPr>
          <w:rFonts w:cs="Times New Roman"/>
          <w:sz w:val="32"/>
          <w:szCs w:val="32"/>
        </w:rPr>
        <w:t>Дети принимают участие в изготовлении  поделок на конкурсы, а также принимают</w:t>
      </w:r>
      <w:r w:rsidR="00BC52AA" w:rsidRPr="003F5A2A">
        <w:rPr>
          <w:rFonts w:cs="Times New Roman"/>
          <w:sz w:val="32"/>
          <w:szCs w:val="32"/>
        </w:rPr>
        <w:t xml:space="preserve"> участие в совместных  работах к праздникам. Совместная творческая работа способствует сплочению детей, учит дружно работать в коллективе.</w:t>
      </w:r>
    </w:p>
    <w:p w:rsidR="00497CFC" w:rsidRDefault="003F5A2A" w:rsidP="00076F39">
      <w:pPr>
        <w:pStyle w:val="a3"/>
        <w:spacing w:line="360" w:lineRule="auto"/>
        <w:ind w:left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0_1222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6B" w:rsidRPr="003F5A2A" w:rsidRDefault="00076F39" w:rsidP="003F5A2A">
      <w:pPr>
        <w:pStyle w:val="a3"/>
        <w:spacing w:line="360" w:lineRule="auto"/>
        <w:ind w:left="0"/>
        <w:rPr>
          <w:rFonts w:cs="Times New Roman"/>
        </w:rPr>
      </w:pPr>
      <w:r>
        <w:rPr>
          <w:rFonts w:cs="Times New Roman"/>
        </w:rPr>
        <w:t xml:space="preserve">      </w:t>
      </w:r>
      <w:r w:rsidR="008A2C37">
        <w:rPr>
          <w:rFonts w:cs="Times New Roman"/>
        </w:rPr>
        <w:t xml:space="preserve">    </w:t>
      </w:r>
      <w:bookmarkStart w:id="0" w:name="_GoBack"/>
      <w:bookmarkEnd w:id="0"/>
    </w:p>
    <w:sectPr w:rsidR="001C5A6B" w:rsidRPr="003F5A2A" w:rsidSect="001C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F39"/>
    <w:rsid w:val="00076F39"/>
    <w:rsid w:val="00161B3F"/>
    <w:rsid w:val="001C5A6B"/>
    <w:rsid w:val="001E0A37"/>
    <w:rsid w:val="002013F8"/>
    <w:rsid w:val="0032740A"/>
    <w:rsid w:val="003F5A2A"/>
    <w:rsid w:val="004154B7"/>
    <w:rsid w:val="00497CFC"/>
    <w:rsid w:val="004D45A2"/>
    <w:rsid w:val="00614F80"/>
    <w:rsid w:val="006609A9"/>
    <w:rsid w:val="00690689"/>
    <w:rsid w:val="00696DAA"/>
    <w:rsid w:val="007017B8"/>
    <w:rsid w:val="007F7739"/>
    <w:rsid w:val="00827A4B"/>
    <w:rsid w:val="008345D4"/>
    <w:rsid w:val="00845EAC"/>
    <w:rsid w:val="008A2C37"/>
    <w:rsid w:val="00936587"/>
    <w:rsid w:val="00942F2C"/>
    <w:rsid w:val="00960114"/>
    <w:rsid w:val="00A65E64"/>
    <w:rsid w:val="00AF0BE7"/>
    <w:rsid w:val="00BC52AA"/>
    <w:rsid w:val="00BD70DC"/>
    <w:rsid w:val="00C3521B"/>
    <w:rsid w:val="00C95F46"/>
    <w:rsid w:val="00CD78F9"/>
    <w:rsid w:val="00CF201A"/>
    <w:rsid w:val="00D14C6F"/>
    <w:rsid w:val="00DA29F4"/>
    <w:rsid w:val="00DC42EB"/>
    <w:rsid w:val="00DE08A9"/>
    <w:rsid w:val="00E4479C"/>
    <w:rsid w:val="00FA615A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7</cp:revision>
  <dcterms:created xsi:type="dcterms:W3CDTF">2020-02-09T18:12:00Z</dcterms:created>
  <dcterms:modified xsi:type="dcterms:W3CDTF">2020-02-14T08:49:00Z</dcterms:modified>
</cp:coreProperties>
</file>