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7C" w:rsidRDefault="00CB5A79" w:rsidP="00CB5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B5A79" w:rsidRDefault="00CB5A79" w:rsidP="00CB5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ПРОСТРАНСТВЕННОЙ ОРИЕНТИРОВКИ ДОШКОЛЬНИКОВ С НАРУШЕНИЕМ ЗРЕНИЯ»</w:t>
      </w:r>
    </w:p>
    <w:p w:rsidR="006674F0" w:rsidRDefault="006674F0" w:rsidP="00CB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4F0" w:rsidRDefault="006674F0" w:rsidP="00CB5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BBED16" wp14:editId="0F8235A9">
            <wp:extent cx="4053241" cy="4554416"/>
            <wp:effectExtent l="0" t="0" r="4445" b="0"/>
            <wp:docPr id="1" name="Рисунок 1" descr="https://img08.rl0.ru/aed7ad56d844029ed4846e52c99fbf02/c494x699/img1.liveinternet.ru/images/attach/c/7/95/989/95989393_4979214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8.rl0.ru/aed7ad56d844029ed4846e52c99fbf02/c494x699/img1.liveinternet.ru/images/attach/c/7/95/989/95989393_4979214_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420" cy="455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79" w:rsidRDefault="00CB5A79" w:rsidP="00CB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Нарушения зрения, особенно возникающие в раннем возрасте, отрицательно влияют на процесс формирования пространственной ориентировки детей.</w:t>
      </w:r>
    </w:p>
    <w:p w:rsidR="0052220D" w:rsidRDefault="0052220D" w:rsidP="00CB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дошкольников с нарушением зрения характерны недостатки развития движений и малая двигательная активность; у них, по сравнению с нормально видящими сверстниками, значительно хуже развиты пространственные представления, возможности практической микр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макроориентировки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словесные обозначения пространственных отношений. Нарушение глазодвигательных функций вызывает ошибки определения детьми формы, величины, пространственного расположения предметов.</w:t>
      </w:r>
    </w:p>
    <w:p w:rsidR="0052220D" w:rsidRDefault="0052220D" w:rsidP="00CB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ориентировки в пространстве слабовидящих детей требует</w:t>
      </w:r>
      <w:r w:rsidR="00404DB5">
        <w:rPr>
          <w:rFonts w:ascii="Times New Roman" w:hAnsi="Times New Roman" w:cs="Times New Roman"/>
          <w:sz w:val="28"/>
          <w:szCs w:val="28"/>
        </w:rPr>
        <w:t xml:space="preserve"> специального обучения активному использованию нарушенного зрения и всех сохранных анализаторов (слуха, тактильно – двигательного восприятия, обоняния и т.д.). Только в этом случае возможно создание у детей целостного обобщенного образа освоенного пространства.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DB5" w:rsidRDefault="00404DB5" w:rsidP="00CB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 слабовидящим относятся дети с остротой зрения от 0,05 до 0</w:t>
      </w:r>
      <w:r w:rsidR="00ED256D">
        <w:rPr>
          <w:rFonts w:ascii="Times New Roman" w:hAnsi="Times New Roman" w:cs="Times New Roman"/>
          <w:sz w:val="28"/>
          <w:szCs w:val="28"/>
        </w:rPr>
        <w:t>,4 на лучше видящем глазу (в очках).</w:t>
      </w:r>
      <w:proofErr w:type="gramEnd"/>
      <w:r w:rsidR="00ED2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56D">
        <w:rPr>
          <w:rFonts w:ascii="Times New Roman" w:hAnsi="Times New Roman" w:cs="Times New Roman"/>
          <w:sz w:val="28"/>
          <w:szCs w:val="28"/>
        </w:rPr>
        <w:t xml:space="preserve">Также в разряд слабовидящих попадают дети с </w:t>
      </w:r>
      <w:proofErr w:type="spellStart"/>
      <w:r w:rsidR="00ED256D">
        <w:rPr>
          <w:rFonts w:ascii="Times New Roman" w:hAnsi="Times New Roman" w:cs="Times New Roman"/>
          <w:sz w:val="28"/>
          <w:szCs w:val="28"/>
        </w:rPr>
        <w:t>амбли</w:t>
      </w:r>
      <w:r w:rsidR="00A6033A">
        <w:rPr>
          <w:rFonts w:ascii="Times New Roman" w:hAnsi="Times New Roman" w:cs="Times New Roman"/>
          <w:sz w:val="28"/>
          <w:szCs w:val="28"/>
        </w:rPr>
        <w:t>опией</w:t>
      </w:r>
      <w:proofErr w:type="spellEnd"/>
      <w:r w:rsidR="00A6033A">
        <w:rPr>
          <w:rFonts w:ascii="Times New Roman" w:hAnsi="Times New Roman" w:cs="Times New Roman"/>
          <w:sz w:val="28"/>
          <w:szCs w:val="28"/>
        </w:rPr>
        <w:t xml:space="preserve"> и косоглазием в период лечения с применением окклюзии на лучше видящий глаз.</w:t>
      </w:r>
      <w:proofErr w:type="gramEnd"/>
    </w:p>
    <w:p w:rsidR="00A6033A" w:rsidRDefault="00A6033A" w:rsidP="00CB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ставит перед собой цель – развитие ориентировки в пространстве слабовидящих детей, формирование у них представлений о пространстве.</w:t>
      </w:r>
    </w:p>
    <w:p w:rsidR="00A6033A" w:rsidRDefault="00A6033A" w:rsidP="00CB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этого решаются следующие задачи:</w:t>
      </w:r>
    </w:p>
    <w:p w:rsidR="00A6033A" w:rsidRDefault="00A6033A" w:rsidP="00A60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знаний о пространственном расположении частей своего тела, ориентировки в окружающем пространстве «от себя»;</w:t>
      </w:r>
    </w:p>
    <w:p w:rsidR="002B4045" w:rsidRDefault="00A6033A" w:rsidP="00A60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 предметов, умения анализировать информацию, полученную с помощью зрения и сохранных анализаторов</w:t>
      </w:r>
      <w:r w:rsidR="002B4045">
        <w:rPr>
          <w:rFonts w:ascii="Times New Roman" w:hAnsi="Times New Roman" w:cs="Times New Roman"/>
          <w:sz w:val="28"/>
          <w:szCs w:val="28"/>
        </w:rPr>
        <w:t>, объединять их в единый образ и применять в практической ориентировке;</w:t>
      </w:r>
    </w:p>
    <w:p w:rsidR="002B4045" w:rsidRDefault="002B4045" w:rsidP="00A60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моделированию предметно – пространственных построений, помещений детского сада, открытого пространства, чтению их схем, самостоятельному составлению схем;</w:t>
      </w:r>
    </w:p>
    <w:p w:rsidR="002B4045" w:rsidRDefault="002B4045" w:rsidP="00A60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прочной связи слов, обозначающих пространственные признаки предметов, с их чувственным восприятием.</w:t>
      </w:r>
    </w:p>
    <w:p w:rsidR="00A6033A" w:rsidRDefault="002B4045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 работы учитывает общие принципы обучения и воспитания, принятые в дошкольной педагогики, а так же специфические принципы, реализуемые в системе специального образования, в частности – принцип коррекционной направленности.</w:t>
      </w:r>
      <w:r w:rsidR="00A6033A" w:rsidRPr="002B4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1B30" w:rsidRDefault="00431B30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специального обучения ориентировке в пространстве слабовидящих детей используются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методы: наглядный, практический, словесный. Эффективность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деятельности, как и любого процесса обучения, обусловлена использованием названных методов в комплексе.</w:t>
      </w:r>
    </w:p>
    <w:p w:rsidR="00431B30" w:rsidRDefault="00431B30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формировании у ребенка первоначальных знаний и умений с помощью наглядного метода, как основного, требует от взрослого использования</w:t>
      </w:r>
      <w:r w:rsidR="00C00D3F">
        <w:rPr>
          <w:rFonts w:ascii="Times New Roman" w:hAnsi="Times New Roman" w:cs="Times New Roman"/>
          <w:sz w:val="28"/>
          <w:szCs w:val="28"/>
        </w:rPr>
        <w:t xml:space="preserve"> приемов практического метода (например, с целью первоначального их закрепления), и приемов словесного метода (например, для обобщения уже имеющихся знаний и умений и на этой основе ознакомления с новым материалом). Таким образом, выбор ведущего метода зависит от этапа обучения, а характер использования дополнительных методов (на этом этапе обучения) зависит от конкретных дидактических задач.</w:t>
      </w:r>
    </w:p>
    <w:p w:rsidR="00205F2A" w:rsidRDefault="00C00D3F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Специфика использования методов обуславливается тем, что развивать ориентировку в пространстве</w:t>
      </w:r>
      <w:r w:rsidR="00205F2A">
        <w:rPr>
          <w:rFonts w:ascii="Times New Roman" w:hAnsi="Times New Roman" w:cs="Times New Roman"/>
          <w:sz w:val="28"/>
          <w:szCs w:val="28"/>
        </w:rPr>
        <w:t xml:space="preserve"> можно только в условиях, когда ребенок активно выполняет различные зрительные действия и операции.</w:t>
      </w:r>
    </w:p>
    <w:p w:rsidR="00205F2A" w:rsidRDefault="00205F2A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подборе материала для проведения занятий необходимо помнить, что у ребенка должны быть сформированы четкие геометрические представления о предметах, которые используются как ориентиры в пространстве.</w:t>
      </w:r>
    </w:p>
    <w:p w:rsidR="00194BA1" w:rsidRDefault="00205F2A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 ориентировке в пространстве включает 5 этапов. Каждый этап представляет серию усложняющихся заданий. Работа начинается с уровня тела, переходя к ориентировке в пространстве «от себя», в том числе на плоскости листа, и заканчивается ориентировкой по схеме изображенного пространства.</w:t>
      </w:r>
      <w:r w:rsidR="00194BA1">
        <w:rPr>
          <w:rFonts w:ascii="Times New Roman" w:hAnsi="Times New Roman" w:cs="Times New Roman"/>
          <w:sz w:val="28"/>
          <w:szCs w:val="28"/>
        </w:rPr>
        <w:t xml:space="preserve"> В случае затруднения возможен возврат к предыдущим этапам работы.</w:t>
      </w:r>
    </w:p>
    <w:p w:rsidR="00194BA1" w:rsidRDefault="00194BA1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1-й этап: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 собственном теле, ориентировка на собственном теле.</w:t>
      </w:r>
    </w:p>
    <w:p w:rsidR="00194BA1" w:rsidRDefault="00194BA1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2-й этап: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представлений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(схематичном) изображений предметов.</w:t>
      </w:r>
    </w:p>
    <w:p w:rsidR="00194BA1" w:rsidRDefault="00194BA1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3-й этап: </w:t>
      </w:r>
      <w:r>
        <w:rPr>
          <w:rFonts w:ascii="Times New Roman" w:hAnsi="Times New Roman" w:cs="Times New Roman"/>
          <w:sz w:val="28"/>
          <w:szCs w:val="28"/>
        </w:rPr>
        <w:t>развитие ориентировки в микро- и макр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 «от себя», выделяя различные ориентиры (световые, цветовые, звуковые, тактильные), двигательные ощущения.</w:t>
      </w:r>
    </w:p>
    <w:p w:rsidR="00194BA1" w:rsidRDefault="00194BA1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4-й этап: </w:t>
      </w:r>
      <w:r>
        <w:rPr>
          <w:rFonts w:ascii="Times New Roman" w:hAnsi="Times New Roman" w:cs="Times New Roman"/>
          <w:sz w:val="28"/>
          <w:szCs w:val="28"/>
        </w:rPr>
        <w:t>формирование у детей умений создавать простейшие модели пространственных отношений между игрушками, предметами и их заместителями (моделирование).</w:t>
      </w:r>
    </w:p>
    <w:p w:rsidR="009748BC" w:rsidRDefault="009748BC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5-й этап: </w:t>
      </w:r>
      <w:r>
        <w:rPr>
          <w:rFonts w:ascii="Times New Roman" w:hAnsi="Times New Roman" w:cs="Times New Roman"/>
          <w:sz w:val="28"/>
          <w:szCs w:val="28"/>
        </w:rPr>
        <w:t>обучение ориентировке в пространстве по плану, формирование умения соотносить расположение в пространстве реальных предметов со схемой.</w:t>
      </w:r>
    </w:p>
    <w:p w:rsidR="006674F0" w:rsidRPr="006674F0" w:rsidRDefault="006674F0" w:rsidP="007D2D52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B19348" wp14:editId="42FC861A">
            <wp:extent cx="2787161" cy="2795954"/>
            <wp:effectExtent l="0" t="0" r="0" b="4445"/>
            <wp:docPr id="3" name="Рисунок 3" descr="https://img07.rl0.ru/f23ec5fe3818bc16626c95b8d87246b9/c715x1024/detsadmickeymouse.ru/84/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07.rl0.ru/f23ec5fe3818bc16626c95b8d87246b9/c715x1024/detsadmickeymouse.ru/84/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84" cy="279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B296553" wp14:editId="784FEF0A">
            <wp:extent cx="3367454" cy="2435468"/>
            <wp:effectExtent l="0" t="0" r="4445" b="3175"/>
            <wp:docPr id="4" name="Рисунок 4" descr="https://img08.rl0.ru/4350d3d08175423d62d4ccf5f62e74bb/c600x417/www.razvivayka.com/raznoe/big/d6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8.rl0.ru/4350d3d08175423d62d4ccf5f62e74bb/c600x417/www.razvivayka.com/raznoe/big/d616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55" cy="243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BC" w:rsidRDefault="009748BC" w:rsidP="002B40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Знания, полученные на занятиях одного этапа, закрепляются на последующих этапах обучения ориентировке в пространстве, а также на занятиях по развитию зрительного восприятия, на прогулках и в повседневной жизни.</w:t>
      </w:r>
    </w:p>
    <w:p w:rsidR="009748BC" w:rsidRDefault="009748BC" w:rsidP="002B40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по развитию ориентировки в пространстве ведется всеми специалистами:</w:t>
      </w:r>
    </w:p>
    <w:p w:rsidR="00C00D3F" w:rsidRDefault="009748BC" w:rsidP="009748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закрепляет и совершенствует те способы и приемы познания окружающего мира</w:t>
      </w:r>
      <w:r w:rsidR="00730C84">
        <w:rPr>
          <w:rFonts w:ascii="Times New Roman" w:hAnsi="Times New Roman" w:cs="Times New Roman"/>
          <w:sz w:val="28"/>
          <w:szCs w:val="28"/>
        </w:rPr>
        <w:t>, умения ориентироваться в нем, которые сформированы у детей на занятиях тифлопедагога, учит пользоваться этими способами и приемами в самостоятельной деятельности (игровой, учебной, бытовой);</w:t>
      </w:r>
    </w:p>
    <w:p w:rsidR="00730C84" w:rsidRDefault="00730C84" w:rsidP="009748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 – логопед </w:t>
      </w:r>
      <w:r>
        <w:rPr>
          <w:rFonts w:ascii="Times New Roman" w:hAnsi="Times New Roman" w:cs="Times New Roman"/>
          <w:sz w:val="28"/>
          <w:szCs w:val="28"/>
        </w:rPr>
        <w:t>формирует у детей прочные связи слов, обозначающих пространственные признаки предметов с их чувственным восприятием;</w:t>
      </w:r>
    </w:p>
    <w:p w:rsidR="00730C84" w:rsidRDefault="00730C84" w:rsidP="009748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Инструктор по физкультуре</w:t>
      </w:r>
      <w:r>
        <w:rPr>
          <w:rFonts w:ascii="Times New Roman" w:hAnsi="Times New Roman" w:cs="Times New Roman"/>
          <w:sz w:val="28"/>
          <w:szCs w:val="28"/>
        </w:rPr>
        <w:t xml:space="preserve"> закрепляет умение ориентироваться в пространстве, дополняя зрительное восприятие пространства двигательными ощущениями;</w:t>
      </w:r>
    </w:p>
    <w:p w:rsidR="00730C84" w:rsidRDefault="00730C84" w:rsidP="009748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упражняет детей в узнавании местоположение людей, предметов по звуковой характеристике, развивает слуховое восприятие.</w:t>
      </w:r>
    </w:p>
    <w:p w:rsidR="006674F0" w:rsidRDefault="00730C84" w:rsidP="00730C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="00E06620">
        <w:rPr>
          <w:rFonts w:ascii="Times New Roman" w:hAnsi="Times New Roman" w:cs="Times New Roman"/>
          <w:sz w:val="28"/>
          <w:szCs w:val="28"/>
        </w:rPr>
        <w:t>любого ребенка как субъекта о</w:t>
      </w:r>
      <w:r>
        <w:rPr>
          <w:rFonts w:ascii="Times New Roman" w:hAnsi="Times New Roman" w:cs="Times New Roman"/>
          <w:sz w:val="28"/>
          <w:szCs w:val="28"/>
        </w:rPr>
        <w:t>бразовательной среды с ограниченными</w:t>
      </w:r>
      <w:r w:rsidR="00E06620">
        <w:rPr>
          <w:rFonts w:ascii="Times New Roman" w:hAnsi="Times New Roman" w:cs="Times New Roman"/>
          <w:sz w:val="28"/>
          <w:szCs w:val="28"/>
        </w:rPr>
        <w:t xml:space="preserve"> возможностями развития, задача всех специалистов – организация оптимальных образовательных воздействий при учете индивидуальных возможностей ребенка.</w:t>
      </w:r>
      <w:bookmarkStart w:id="0" w:name="_GoBack"/>
      <w:bookmarkEnd w:id="0"/>
    </w:p>
    <w:p w:rsidR="00E06620" w:rsidRDefault="00E06620" w:rsidP="00730C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родители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призываем вас присоединится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нашей работе по развитию ориентировке в пространстве у детей, чтобы добиться лучших результатов.</w:t>
      </w:r>
    </w:p>
    <w:p w:rsidR="00E06620" w:rsidRDefault="00E06620" w:rsidP="00E0662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0662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06620" w:rsidRDefault="00E06620" w:rsidP="00E0662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дефектолог</w:t>
      </w:r>
    </w:p>
    <w:p w:rsidR="00E06620" w:rsidRPr="00E06620" w:rsidRDefault="00E06620" w:rsidP="00E0662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Т. Е.</w:t>
      </w:r>
    </w:p>
    <w:p w:rsidR="00E06620" w:rsidRDefault="00E06620" w:rsidP="00E06620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6620" w:rsidRPr="00730C84" w:rsidRDefault="00E06620" w:rsidP="00730C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6620" w:rsidRPr="00730C84" w:rsidSect="006674F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5AB"/>
    <w:multiLevelType w:val="hybridMultilevel"/>
    <w:tmpl w:val="A1769CBA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">
    <w:nsid w:val="3E450B99"/>
    <w:multiLevelType w:val="hybridMultilevel"/>
    <w:tmpl w:val="20D6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D1"/>
    <w:rsid w:val="00194BA1"/>
    <w:rsid w:val="00205F2A"/>
    <w:rsid w:val="002B4045"/>
    <w:rsid w:val="00404DB5"/>
    <w:rsid w:val="00431B30"/>
    <w:rsid w:val="004D21D1"/>
    <w:rsid w:val="0052220D"/>
    <w:rsid w:val="006674F0"/>
    <w:rsid w:val="00730C84"/>
    <w:rsid w:val="007D2D52"/>
    <w:rsid w:val="009748BC"/>
    <w:rsid w:val="00982656"/>
    <w:rsid w:val="00A6033A"/>
    <w:rsid w:val="00C00D3F"/>
    <w:rsid w:val="00CB5A79"/>
    <w:rsid w:val="00D76B7C"/>
    <w:rsid w:val="00E06620"/>
    <w:rsid w:val="00E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3A"/>
    <w:pPr>
      <w:ind w:left="720"/>
      <w:contextualSpacing/>
    </w:pPr>
  </w:style>
  <w:style w:type="paragraph" w:styleId="a4">
    <w:name w:val="No Spacing"/>
    <w:uiPriority w:val="1"/>
    <w:qFormat/>
    <w:rsid w:val="00E066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3A"/>
    <w:pPr>
      <w:ind w:left="720"/>
      <w:contextualSpacing/>
    </w:pPr>
  </w:style>
  <w:style w:type="paragraph" w:styleId="a4">
    <w:name w:val="No Spacing"/>
    <w:uiPriority w:val="1"/>
    <w:qFormat/>
    <w:rsid w:val="00E066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79E6-328B-4655-9D7F-B77F7652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9</cp:revision>
  <dcterms:created xsi:type="dcterms:W3CDTF">2016-12-10T19:46:00Z</dcterms:created>
  <dcterms:modified xsi:type="dcterms:W3CDTF">2016-12-12T08:46:00Z</dcterms:modified>
</cp:coreProperties>
</file>